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BDFC3" w14:textId="77777777" w:rsidR="00C14FC5" w:rsidRPr="000176DA" w:rsidRDefault="00587CB7" w:rsidP="00587CB7">
      <w:pPr>
        <w:pStyle w:val="Title"/>
      </w:pPr>
      <w:r w:rsidRPr="000176DA">
        <w:t>2013-2014 Math Adoption Committee</w:t>
      </w:r>
    </w:p>
    <w:p w14:paraId="7CB40E2F" w14:textId="77777777" w:rsidR="00587CB7" w:rsidRPr="005E1FFA" w:rsidRDefault="00587CB7" w:rsidP="00587CB7">
      <w:pPr>
        <w:rPr>
          <w:rFonts w:asciiTheme="majorHAnsi" w:hAnsiTheme="majorHAnsi"/>
          <w:b/>
          <w:i/>
          <w:sz w:val="28"/>
          <w:szCs w:val="28"/>
        </w:rPr>
      </w:pPr>
      <w:r w:rsidRPr="005E1FFA">
        <w:rPr>
          <w:rFonts w:asciiTheme="majorHAnsi" w:hAnsiTheme="majorHAnsi"/>
          <w:b/>
          <w:sz w:val="28"/>
          <w:szCs w:val="28"/>
          <w:u w:val="single"/>
        </w:rPr>
        <w:t>Overview of the Committee</w:t>
      </w:r>
    </w:p>
    <w:p w14:paraId="229112D1" w14:textId="272E36AA" w:rsidR="00587CB7" w:rsidRDefault="00587CB7" w:rsidP="00587CB7">
      <w:pPr>
        <w:rPr>
          <w:rFonts w:asciiTheme="majorHAnsi" w:hAnsiTheme="majorHAnsi"/>
          <w:sz w:val="24"/>
          <w:szCs w:val="24"/>
        </w:rPr>
      </w:pPr>
      <w:r w:rsidRPr="00AD58E5">
        <w:rPr>
          <w:rFonts w:asciiTheme="majorHAnsi" w:hAnsiTheme="majorHAnsi"/>
          <w:sz w:val="24"/>
          <w:szCs w:val="24"/>
        </w:rPr>
        <w:t xml:space="preserve">This committee will be responsible for reviewing available math materials for grades k-5.  After review, they will make a recommendation for purchase.  This committee will be comprised of 2 classroom teachers from each grade level, </w:t>
      </w:r>
      <w:r w:rsidR="00AD58E5" w:rsidRPr="00AD58E5">
        <w:rPr>
          <w:rFonts w:asciiTheme="majorHAnsi" w:hAnsiTheme="majorHAnsi"/>
          <w:sz w:val="24"/>
          <w:szCs w:val="24"/>
        </w:rPr>
        <w:t>3</w:t>
      </w:r>
      <w:r w:rsidRPr="00AD58E5">
        <w:rPr>
          <w:rFonts w:asciiTheme="majorHAnsi" w:hAnsiTheme="majorHAnsi"/>
          <w:sz w:val="24"/>
          <w:szCs w:val="24"/>
        </w:rPr>
        <w:t xml:space="preserve"> math instructional coaches, 1 English Language Learner representative, 1 Special Education representative and 1 parent representative. </w:t>
      </w:r>
    </w:p>
    <w:tbl>
      <w:tblPr>
        <w:tblStyle w:val="TableGrid"/>
        <w:tblW w:w="0" w:type="auto"/>
        <w:tblLook w:val="04A0" w:firstRow="1" w:lastRow="0" w:firstColumn="1" w:lastColumn="0" w:noHBand="0" w:noVBand="1"/>
      </w:tblPr>
      <w:tblGrid>
        <w:gridCol w:w="3672"/>
        <w:gridCol w:w="3672"/>
        <w:gridCol w:w="3672"/>
      </w:tblGrid>
      <w:tr w:rsidR="005E1FFA" w14:paraId="3527FF4A" w14:textId="77777777" w:rsidTr="005E1FFA">
        <w:tc>
          <w:tcPr>
            <w:tcW w:w="3672" w:type="dxa"/>
            <w:shd w:val="clear" w:color="auto" w:fill="D9D9D9" w:themeFill="background1" w:themeFillShade="D9"/>
          </w:tcPr>
          <w:p w14:paraId="788D7EEF" w14:textId="4514A95F" w:rsidR="005E1FFA" w:rsidRPr="005E1FFA" w:rsidRDefault="005E1FFA" w:rsidP="005E1FFA">
            <w:pPr>
              <w:jc w:val="center"/>
              <w:rPr>
                <w:rFonts w:asciiTheme="majorHAnsi" w:hAnsiTheme="majorHAnsi"/>
                <w:b/>
                <w:sz w:val="28"/>
                <w:szCs w:val="28"/>
              </w:rPr>
            </w:pPr>
            <w:r>
              <w:rPr>
                <w:rFonts w:asciiTheme="majorHAnsi" w:hAnsiTheme="majorHAnsi"/>
                <w:b/>
                <w:sz w:val="28"/>
                <w:szCs w:val="28"/>
              </w:rPr>
              <w:t>Name</w:t>
            </w:r>
          </w:p>
        </w:tc>
        <w:tc>
          <w:tcPr>
            <w:tcW w:w="3672" w:type="dxa"/>
            <w:shd w:val="clear" w:color="auto" w:fill="D9D9D9" w:themeFill="background1" w:themeFillShade="D9"/>
          </w:tcPr>
          <w:p w14:paraId="674B9E71" w14:textId="44B26DDD" w:rsidR="005E1FFA" w:rsidRPr="005E1FFA" w:rsidRDefault="005E1FFA" w:rsidP="005E1FFA">
            <w:pPr>
              <w:jc w:val="center"/>
              <w:rPr>
                <w:rFonts w:asciiTheme="majorHAnsi" w:hAnsiTheme="majorHAnsi"/>
                <w:b/>
                <w:sz w:val="28"/>
                <w:szCs w:val="28"/>
              </w:rPr>
            </w:pPr>
            <w:r>
              <w:rPr>
                <w:rFonts w:asciiTheme="majorHAnsi" w:hAnsiTheme="majorHAnsi"/>
                <w:b/>
                <w:sz w:val="28"/>
                <w:szCs w:val="28"/>
              </w:rPr>
              <w:t>Grade Level</w:t>
            </w:r>
          </w:p>
        </w:tc>
        <w:tc>
          <w:tcPr>
            <w:tcW w:w="3672" w:type="dxa"/>
            <w:shd w:val="clear" w:color="auto" w:fill="D9D9D9" w:themeFill="background1" w:themeFillShade="D9"/>
          </w:tcPr>
          <w:p w14:paraId="5B0A4C8F" w14:textId="0C2D94A6" w:rsidR="005E1FFA" w:rsidRPr="005E1FFA" w:rsidRDefault="005E1FFA" w:rsidP="005E1FFA">
            <w:pPr>
              <w:jc w:val="center"/>
              <w:rPr>
                <w:rFonts w:asciiTheme="majorHAnsi" w:hAnsiTheme="majorHAnsi"/>
                <w:b/>
                <w:sz w:val="28"/>
                <w:szCs w:val="28"/>
              </w:rPr>
            </w:pPr>
            <w:r>
              <w:rPr>
                <w:rFonts w:asciiTheme="majorHAnsi" w:hAnsiTheme="majorHAnsi"/>
                <w:b/>
                <w:sz w:val="28"/>
                <w:szCs w:val="28"/>
              </w:rPr>
              <w:t>School</w:t>
            </w:r>
          </w:p>
        </w:tc>
      </w:tr>
      <w:tr w:rsidR="005E1FFA" w14:paraId="6156B46A" w14:textId="77777777" w:rsidTr="005E1FFA">
        <w:tc>
          <w:tcPr>
            <w:tcW w:w="3672" w:type="dxa"/>
            <w:shd w:val="clear" w:color="auto" w:fill="FFFFFF" w:themeFill="background1"/>
          </w:tcPr>
          <w:p w14:paraId="5273342A" w14:textId="0A49D143" w:rsidR="005E1FFA" w:rsidRPr="005E1FFA" w:rsidRDefault="005E1FFA" w:rsidP="005E1FFA">
            <w:pPr>
              <w:rPr>
                <w:rFonts w:asciiTheme="majorHAnsi" w:hAnsiTheme="majorHAnsi"/>
                <w:sz w:val="24"/>
                <w:szCs w:val="24"/>
              </w:rPr>
            </w:pPr>
            <w:r>
              <w:rPr>
                <w:rFonts w:asciiTheme="majorHAnsi" w:hAnsiTheme="majorHAnsi"/>
                <w:sz w:val="24"/>
                <w:szCs w:val="24"/>
              </w:rPr>
              <w:t xml:space="preserve">Sheryl </w:t>
            </w:r>
            <w:proofErr w:type="spellStart"/>
            <w:r>
              <w:rPr>
                <w:rFonts w:asciiTheme="majorHAnsi" w:hAnsiTheme="majorHAnsi"/>
                <w:sz w:val="24"/>
                <w:szCs w:val="24"/>
              </w:rPr>
              <w:t>Gissel</w:t>
            </w:r>
            <w:proofErr w:type="spellEnd"/>
          </w:p>
        </w:tc>
        <w:tc>
          <w:tcPr>
            <w:tcW w:w="3672" w:type="dxa"/>
            <w:shd w:val="clear" w:color="auto" w:fill="FFFFFF" w:themeFill="background1"/>
          </w:tcPr>
          <w:p w14:paraId="28A5183C" w14:textId="4CEDBF58" w:rsidR="005E1FFA" w:rsidRPr="005E1FFA" w:rsidRDefault="005E1FFA" w:rsidP="005E1FFA">
            <w:pPr>
              <w:rPr>
                <w:rFonts w:asciiTheme="majorHAnsi" w:hAnsiTheme="majorHAnsi"/>
                <w:sz w:val="24"/>
                <w:szCs w:val="24"/>
              </w:rPr>
            </w:pPr>
            <w:r>
              <w:rPr>
                <w:rFonts w:asciiTheme="majorHAnsi" w:hAnsiTheme="majorHAnsi"/>
                <w:sz w:val="24"/>
                <w:szCs w:val="24"/>
              </w:rPr>
              <w:t>Kindergarten</w:t>
            </w:r>
          </w:p>
        </w:tc>
        <w:tc>
          <w:tcPr>
            <w:tcW w:w="3672" w:type="dxa"/>
            <w:shd w:val="clear" w:color="auto" w:fill="FFFFFF" w:themeFill="background1"/>
          </w:tcPr>
          <w:p w14:paraId="609F7BA1" w14:textId="57D28229" w:rsidR="005E1FFA" w:rsidRPr="005E1FFA" w:rsidRDefault="005E1FFA" w:rsidP="005E1FFA">
            <w:pPr>
              <w:rPr>
                <w:rFonts w:asciiTheme="majorHAnsi" w:hAnsiTheme="majorHAnsi"/>
                <w:sz w:val="24"/>
                <w:szCs w:val="24"/>
              </w:rPr>
            </w:pPr>
            <w:r>
              <w:rPr>
                <w:rFonts w:asciiTheme="majorHAnsi" w:hAnsiTheme="majorHAnsi"/>
                <w:sz w:val="24"/>
                <w:szCs w:val="24"/>
              </w:rPr>
              <w:t>Phillips</w:t>
            </w:r>
          </w:p>
        </w:tc>
      </w:tr>
      <w:tr w:rsidR="005E1FFA" w14:paraId="1E724AB0" w14:textId="77777777" w:rsidTr="005E1FFA">
        <w:tc>
          <w:tcPr>
            <w:tcW w:w="3672" w:type="dxa"/>
            <w:shd w:val="clear" w:color="auto" w:fill="FFFFFF" w:themeFill="background1"/>
          </w:tcPr>
          <w:p w14:paraId="475630DC" w14:textId="21A7F843" w:rsidR="005E1FFA" w:rsidRDefault="005E1FFA" w:rsidP="005E1FFA">
            <w:pPr>
              <w:rPr>
                <w:rFonts w:asciiTheme="majorHAnsi" w:hAnsiTheme="majorHAnsi"/>
                <w:sz w:val="24"/>
                <w:szCs w:val="24"/>
              </w:rPr>
            </w:pPr>
            <w:r>
              <w:rPr>
                <w:rFonts w:asciiTheme="majorHAnsi" w:hAnsiTheme="majorHAnsi"/>
                <w:sz w:val="24"/>
                <w:szCs w:val="24"/>
              </w:rPr>
              <w:t xml:space="preserve">Deanna </w:t>
            </w:r>
            <w:proofErr w:type="spellStart"/>
            <w:r>
              <w:rPr>
                <w:rFonts w:asciiTheme="majorHAnsi" w:hAnsiTheme="majorHAnsi"/>
                <w:sz w:val="24"/>
                <w:szCs w:val="24"/>
              </w:rPr>
              <w:t>Klopf</w:t>
            </w:r>
            <w:proofErr w:type="spellEnd"/>
          </w:p>
        </w:tc>
        <w:tc>
          <w:tcPr>
            <w:tcW w:w="3672" w:type="dxa"/>
            <w:shd w:val="clear" w:color="auto" w:fill="FFFFFF" w:themeFill="background1"/>
          </w:tcPr>
          <w:p w14:paraId="509D30FA" w14:textId="7C514841" w:rsidR="005E1FFA" w:rsidRDefault="005E1FFA" w:rsidP="005E1FFA">
            <w:pPr>
              <w:rPr>
                <w:rFonts w:asciiTheme="majorHAnsi" w:hAnsiTheme="majorHAnsi"/>
                <w:sz w:val="24"/>
                <w:szCs w:val="24"/>
              </w:rPr>
            </w:pPr>
            <w:r>
              <w:rPr>
                <w:rFonts w:asciiTheme="majorHAnsi" w:hAnsiTheme="majorHAnsi"/>
                <w:sz w:val="24"/>
                <w:szCs w:val="24"/>
              </w:rPr>
              <w:t>Kindergarten</w:t>
            </w:r>
          </w:p>
        </w:tc>
        <w:tc>
          <w:tcPr>
            <w:tcW w:w="3672" w:type="dxa"/>
            <w:shd w:val="clear" w:color="auto" w:fill="FFFFFF" w:themeFill="background1"/>
          </w:tcPr>
          <w:p w14:paraId="396CCFF2" w14:textId="29C9856A" w:rsidR="005E1FFA" w:rsidRDefault="005E1FFA" w:rsidP="005E1FFA">
            <w:pPr>
              <w:rPr>
                <w:rFonts w:asciiTheme="majorHAnsi" w:hAnsiTheme="majorHAnsi"/>
                <w:sz w:val="24"/>
                <w:szCs w:val="24"/>
              </w:rPr>
            </w:pPr>
            <w:r>
              <w:rPr>
                <w:rFonts w:asciiTheme="majorHAnsi" w:hAnsiTheme="majorHAnsi"/>
                <w:sz w:val="24"/>
                <w:szCs w:val="24"/>
              </w:rPr>
              <w:t>Lovejoy</w:t>
            </w:r>
          </w:p>
        </w:tc>
      </w:tr>
      <w:tr w:rsidR="005E1FFA" w14:paraId="087B3DF0" w14:textId="77777777" w:rsidTr="005E1FFA">
        <w:tc>
          <w:tcPr>
            <w:tcW w:w="3672" w:type="dxa"/>
            <w:shd w:val="clear" w:color="auto" w:fill="F2F2F2" w:themeFill="background1" w:themeFillShade="F2"/>
          </w:tcPr>
          <w:p w14:paraId="3610E1D3" w14:textId="7B03C99F" w:rsidR="005E1FFA" w:rsidRDefault="005E1FFA" w:rsidP="005E1FFA">
            <w:pPr>
              <w:rPr>
                <w:rFonts w:asciiTheme="majorHAnsi" w:hAnsiTheme="majorHAnsi"/>
                <w:sz w:val="24"/>
                <w:szCs w:val="24"/>
              </w:rPr>
            </w:pPr>
            <w:r>
              <w:rPr>
                <w:rFonts w:asciiTheme="majorHAnsi" w:hAnsiTheme="majorHAnsi"/>
                <w:sz w:val="24"/>
                <w:szCs w:val="24"/>
              </w:rPr>
              <w:t>Lindsey Brace</w:t>
            </w:r>
          </w:p>
        </w:tc>
        <w:tc>
          <w:tcPr>
            <w:tcW w:w="3672" w:type="dxa"/>
            <w:shd w:val="clear" w:color="auto" w:fill="F2F2F2" w:themeFill="background1" w:themeFillShade="F2"/>
          </w:tcPr>
          <w:p w14:paraId="40B41ECA" w14:textId="5B5AC3C2" w:rsidR="005E1FFA" w:rsidRDefault="005E1FFA" w:rsidP="005E1FFA">
            <w:pPr>
              <w:rPr>
                <w:rFonts w:asciiTheme="majorHAnsi" w:hAnsiTheme="majorHAnsi"/>
                <w:sz w:val="24"/>
                <w:szCs w:val="24"/>
              </w:rPr>
            </w:pPr>
            <w:r>
              <w:rPr>
                <w:rFonts w:asciiTheme="majorHAnsi" w:hAnsiTheme="majorHAnsi"/>
                <w:sz w:val="24"/>
                <w:szCs w:val="24"/>
              </w:rPr>
              <w:t>Grade 1</w:t>
            </w:r>
          </w:p>
        </w:tc>
        <w:tc>
          <w:tcPr>
            <w:tcW w:w="3672" w:type="dxa"/>
            <w:shd w:val="clear" w:color="auto" w:fill="F2F2F2" w:themeFill="background1" w:themeFillShade="F2"/>
          </w:tcPr>
          <w:p w14:paraId="590DFBA1" w14:textId="4414D200" w:rsidR="005E1FFA" w:rsidRDefault="005E1FFA" w:rsidP="005E1FFA">
            <w:pPr>
              <w:rPr>
                <w:rFonts w:asciiTheme="majorHAnsi" w:hAnsiTheme="majorHAnsi"/>
                <w:sz w:val="24"/>
                <w:szCs w:val="24"/>
              </w:rPr>
            </w:pPr>
            <w:r>
              <w:rPr>
                <w:rFonts w:asciiTheme="majorHAnsi" w:hAnsiTheme="majorHAnsi"/>
                <w:sz w:val="24"/>
                <w:szCs w:val="24"/>
              </w:rPr>
              <w:t>Wright</w:t>
            </w:r>
          </w:p>
        </w:tc>
      </w:tr>
      <w:tr w:rsidR="005E1FFA" w14:paraId="780B6E58" w14:textId="77777777" w:rsidTr="005E1FFA">
        <w:tc>
          <w:tcPr>
            <w:tcW w:w="3672" w:type="dxa"/>
            <w:shd w:val="clear" w:color="auto" w:fill="F2F2F2" w:themeFill="background1" w:themeFillShade="F2"/>
          </w:tcPr>
          <w:p w14:paraId="4DA51F05" w14:textId="699525B8" w:rsidR="005E1FFA" w:rsidRDefault="005E1FFA" w:rsidP="005E1FFA">
            <w:pPr>
              <w:rPr>
                <w:rFonts w:asciiTheme="majorHAnsi" w:hAnsiTheme="majorHAnsi"/>
                <w:sz w:val="24"/>
                <w:szCs w:val="24"/>
              </w:rPr>
            </w:pPr>
            <w:r>
              <w:rPr>
                <w:rFonts w:asciiTheme="majorHAnsi" w:hAnsiTheme="majorHAnsi"/>
                <w:sz w:val="24"/>
                <w:szCs w:val="24"/>
              </w:rPr>
              <w:t>Jessica Williams</w:t>
            </w:r>
          </w:p>
        </w:tc>
        <w:tc>
          <w:tcPr>
            <w:tcW w:w="3672" w:type="dxa"/>
            <w:shd w:val="clear" w:color="auto" w:fill="F2F2F2" w:themeFill="background1" w:themeFillShade="F2"/>
          </w:tcPr>
          <w:p w14:paraId="52A3E68C" w14:textId="19D4F882" w:rsidR="005E1FFA" w:rsidRDefault="005E1FFA" w:rsidP="005E1FFA">
            <w:pPr>
              <w:rPr>
                <w:rFonts w:asciiTheme="majorHAnsi" w:hAnsiTheme="majorHAnsi"/>
                <w:sz w:val="24"/>
                <w:szCs w:val="24"/>
              </w:rPr>
            </w:pPr>
            <w:r>
              <w:rPr>
                <w:rFonts w:asciiTheme="majorHAnsi" w:hAnsiTheme="majorHAnsi"/>
                <w:sz w:val="24"/>
                <w:szCs w:val="24"/>
              </w:rPr>
              <w:t>Grade 1</w:t>
            </w:r>
          </w:p>
        </w:tc>
        <w:tc>
          <w:tcPr>
            <w:tcW w:w="3672" w:type="dxa"/>
            <w:shd w:val="clear" w:color="auto" w:fill="F2F2F2" w:themeFill="background1" w:themeFillShade="F2"/>
          </w:tcPr>
          <w:p w14:paraId="74D059A1" w14:textId="1A4E65F3" w:rsidR="005E1FFA" w:rsidRDefault="005E1FFA" w:rsidP="005E1FFA">
            <w:pPr>
              <w:rPr>
                <w:rFonts w:asciiTheme="majorHAnsi" w:hAnsiTheme="majorHAnsi"/>
                <w:sz w:val="24"/>
                <w:szCs w:val="24"/>
              </w:rPr>
            </w:pPr>
            <w:r>
              <w:rPr>
                <w:rFonts w:asciiTheme="majorHAnsi" w:hAnsiTheme="majorHAnsi"/>
                <w:sz w:val="24"/>
                <w:szCs w:val="24"/>
              </w:rPr>
              <w:t>Stowe</w:t>
            </w:r>
          </w:p>
        </w:tc>
      </w:tr>
      <w:tr w:rsidR="005E1FFA" w14:paraId="1CB912FB" w14:textId="77777777" w:rsidTr="005E1FFA">
        <w:tc>
          <w:tcPr>
            <w:tcW w:w="3672" w:type="dxa"/>
            <w:shd w:val="clear" w:color="auto" w:fill="FFFFFF" w:themeFill="background1"/>
          </w:tcPr>
          <w:p w14:paraId="752D4485" w14:textId="0319D75E" w:rsidR="005E1FFA" w:rsidRDefault="005E1FFA" w:rsidP="005E1FFA">
            <w:pPr>
              <w:rPr>
                <w:rFonts w:asciiTheme="majorHAnsi" w:hAnsiTheme="majorHAnsi"/>
                <w:sz w:val="24"/>
                <w:szCs w:val="24"/>
              </w:rPr>
            </w:pPr>
            <w:r>
              <w:rPr>
                <w:rFonts w:asciiTheme="majorHAnsi" w:hAnsiTheme="majorHAnsi"/>
                <w:sz w:val="24"/>
                <w:szCs w:val="24"/>
              </w:rPr>
              <w:t xml:space="preserve">Gretchen </w:t>
            </w:r>
            <w:proofErr w:type="spellStart"/>
            <w:r>
              <w:rPr>
                <w:rFonts w:asciiTheme="majorHAnsi" w:hAnsiTheme="majorHAnsi"/>
                <w:sz w:val="24"/>
                <w:szCs w:val="24"/>
              </w:rPr>
              <w:t>Freel</w:t>
            </w:r>
            <w:proofErr w:type="spellEnd"/>
          </w:p>
        </w:tc>
        <w:tc>
          <w:tcPr>
            <w:tcW w:w="3672" w:type="dxa"/>
            <w:shd w:val="clear" w:color="auto" w:fill="FFFFFF" w:themeFill="background1"/>
          </w:tcPr>
          <w:p w14:paraId="64AA95A1" w14:textId="1167DCC3" w:rsidR="005E1FFA" w:rsidRDefault="005E1FFA" w:rsidP="005E1FFA">
            <w:pPr>
              <w:rPr>
                <w:rFonts w:asciiTheme="majorHAnsi" w:hAnsiTheme="majorHAnsi"/>
                <w:sz w:val="24"/>
                <w:szCs w:val="24"/>
              </w:rPr>
            </w:pPr>
            <w:r>
              <w:rPr>
                <w:rFonts w:asciiTheme="majorHAnsi" w:hAnsiTheme="majorHAnsi"/>
                <w:sz w:val="24"/>
                <w:szCs w:val="24"/>
              </w:rPr>
              <w:t>Grade 2</w:t>
            </w:r>
          </w:p>
        </w:tc>
        <w:tc>
          <w:tcPr>
            <w:tcW w:w="3672" w:type="dxa"/>
            <w:shd w:val="clear" w:color="auto" w:fill="FFFFFF" w:themeFill="background1"/>
          </w:tcPr>
          <w:p w14:paraId="7F3B304E" w14:textId="588CCD61" w:rsidR="005E1FFA" w:rsidRDefault="005E1FFA" w:rsidP="005E1FFA">
            <w:pPr>
              <w:rPr>
                <w:rFonts w:asciiTheme="majorHAnsi" w:hAnsiTheme="majorHAnsi"/>
                <w:sz w:val="24"/>
                <w:szCs w:val="24"/>
              </w:rPr>
            </w:pPr>
            <w:r>
              <w:rPr>
                <w:rFonts w:asciiTheme="majorHAnsi" w:hAnsiTheme="majorHAnsi"/>
                <w:sz w:val="24"/>
                <w:szCs w:val="24"/>
              </w:rPr>
              <w:t>Monroe</w:t>
            </w:r>
          </w:p>
        </w:tc>
      </w:tr>
      <w:tr w:rsidR="005E1FFA" w14:paraId="03FD0BE7" w14:textId="77777777" w:rsidTr="005E1FFA">
        <w:tc>
          <w:tcPr>
            <w:tcW w:w="3672" w:type="dxa"/>
            <w:shd w:val="clear" w:color="auto" w:fill="FFFFFF" w:themeFill="background1"/>
          </w:tcPr>
          <w:p w14:paraId="0DC2DA48" w14:textId="1DBE4FA6" w:rsidR="005E1FFA" w:rsidRDefault="005E1FFA" w:rsidP="005E1FFA">
            <w:pPr>
              <w:rPr>
                <w:rFonts w:asciiTheme="majorHAnsi" w:hAnsiTheme="majorHAnsi"/>
                <w:sz w:val="24"/>
                <w:szCs w:val="24"/>
              </w:rPr>
            </w:pPr>
            <w:r>
              <w:rPr>
                <w:rFonts w:asciiTheme="majorHAnsi" w:hAnsiTheme="majorHAnsi"/>
                <w:sz w:val="24"/>
                <w:szCs w:val="24"/>
              </w:rPr>
              <w:t>Leah Voorhees-Jackson</w:t>
            </w:r>
          </w:p>
        </w:tc>
        <w:tc>
          <w:tcPr>
            <w:tcW w:w="3672" w:type="dxa"/>
            <w:shd w:val="clear" w:color="auto" w:fill="FFFFFF" w:themeFill="background1"/>
          </w:tcPr>
          <w:p w14:paraId="073CB1CF" w14:textId="290245A9" w:rsidR="005E1FFA" w:rsidRDefault="005E1FFA" w:rsidP="005E1FFA">
            <w:pPr>
              <w:rPr>
                <w:rFonts w:asciiTheme="majorHAnsi" w:hAnsiTheme="majorHAnsi"/>
                <w:sz w:val="24"/>
                <w:szCs w:val="24"/>
              </w:rPr>
            </w:pPr>
            <w:r>
              <w:rPr>
                <w:rFonts w:asciiTheme="majorHAnsi" w:hAnsiTheme="majorHAnsi"/>
                <w:sz w:val="24"/>
                <w:szCs w:val="24"/>
              </w:rPr>
              <w:t>Grade 2</w:t>
            </w:r>
          </w:p>
        </w:tc>
        <w:tc>
          <w:tcPr>
            <w:tcW w:w="3672" w:type="dxa"/>
            <w:shd w:val="clear" w:color="auto" w:fill="FFFFFF" w:themeFill="background1"/>
          </w:tcPr>
          <w:p w14:paraId="3E7E07C6" w14:textId="57371A44" w:rsidR="005E1FFA" w:rsidRDefault="005E1FFA" w:rsidP="005E1FFA">
            <w:pPr>
              <w:rPr>
                <w:rFonts w:asciiTheme="majorHAnsi" w:hAnsiTheme="majorHAnsi"/>
                <w:sz w:val="24"/>
                <w:szCs w:val="24"/>
              </w:rPr>
            </w:pPr>
            <w:r>
              <w:rPr>
                <w:rFonts w:asciiTheme="majorHAnsi" w:hAnsiTheme="majorHAnsi"/>
                <w:sz w:val="24"/>
                <w:szCs w:val="24"/>
              </w:rPr>
              <w:t>Oak Park</w:t>
            </w:r>
          </w:p>
        </w:tc>
      </w:tr>
      <w:tr w:rsidR="005E1FFA" w14:paraId="1435B8D0" w14:textId="77777777" w:rsidTr="005E1FFA">
        <w:tc>
          <w:tcPr>
            <w:tcW w:w="3672" w:type="dxa"/>
            <w:shd w:val="clear" w:color="auto" w:fill="F2F2F2" w:themeFill="background1" w:themeFillShade="F2"/>
          </w:tcPr>
          <w:p w14:paraId="26675083" w14:textId="1335A077" w:rsidR="005E1FFA" w:rsidRDefault="005E1FFA" w:rsidP="005E1FFA">
            <w:pPr>
              <w:rPr>
                <w:rFonts w:asciiTheme="majorHAnsi" w:hAnsiTheme="majorHAnsi"/>
                <w:sz w:val="24"/>
                <w:szCs w:val="24"/>
              </w:rPr>
            </w:pPr>
            <w:r>
              <w:rPr>
                <w:rFonts w:asciiTheme="majorHAnsi" w:hAnsiTheme="majorHAnsi"/>
                <w:sz w:val="24"/>
                <w:szCs w:val="24"/>
              </w:rPr>
              <w:t xml:space="preserve">Jill </w:t>
            </w:r>
            <w:proofErr w:type="spellStart"/>
            <w:r>
              <w:rPr>
                <w:rFonts w:asciiTheme="majorHAnsi" w:hAnsiTheme="majorHAnsi"/>
                <w:sz w:val="24"/>
                <w:szCs w:val="24"/>
              </w:rPr>
              <w:t>Bouslog</w:t>
            </w:r>
            <w:proofErr w:type="spellEnd"/>
          </w:p>
        </w:tc>
        <w:tc>
          <w:tcPr>
            <w:tcW w:w="3672" w:type="dxa"/>
            <w:shd w:val="clear" w:color="auto" w:fill="F2F2F2" w:themeFill="background1" w:themeFillShade="F2"/>
          </w:tcPr>
          <w:p w14:paraId="64887938" w14:textId="4DFAF6D6" w:rsidR="005E1FFA" w:rsidRDefault="005E1FFA" w:rsidP="005E1FFA">
            <w:pPr>
              <w:rPr>
                <w:rFonts w:asciiTheme="majorHAnsi" w:hAnsiTheme="majorHAnsi"/>
                <w:sz w:val="24"/>
                <w:szCs w:val="24"/>
              </w:rPr>
            </w:pPr>
            <w:r>
              <w:rPr>
                <w:rFonts w:asciiTheme="majorHAnsi" w:hAnsiTheme="majorHAnsi"/>
                <w:sz w:val="24"/>
                <w:szCs w:val="24"/>
              </w:rPr>
              <w:t>Grade 3</w:t>
            </w:r>
          </w:p>
        </w:tc>
        <w:tc>
          <w:tcPr>
            <w:tcW w:w="3672" w:type="dxa"/>
            <w:shd w:val="clear" w:color="auto" w:fill="F2F2F2" w:themeFill="background1" w:themeFillShade="F2"/>
          </w:tcPr>
          <w:p w14:paraId="629F4C0F" w14:textId="2FDC4F94" w:rsidR="005E1FFA" w:rsidRDefault="005E1FFA" w:rsidP="005E1FFA">
            <w:pPr>
              <w:rPr>
                <w:rFonts w:asciiTheme="majorHAnsi" w:hAnsiTheme="majorHAnsi"/>
                <w:sz w:val="24"/>
                <w:szCs w:val="24"/>
              </w:rPr>
            </w:pPr>
            <w:r>
              <w:rPr>
                <w:rFonts w:asciiTheme="majorHAnsi" w:hAnsiTheme="majorHAnsi"/>
                <w:sz w:val="24"/>
                <w:szCs w:val="24"/>
              </w:rPr>
              <w:t>Hubbell</w:t>
            </w:r>
          </w:p>
        </w:tc>
      </w:tr>
      <w:tr w:rsidR="005E1FFA" w14:paraId="5E1D3B7A" w14:textId="77777777" w:rsidTr="005E1FFA">
        <w:tc>
          <w:tcPr>
            <w:tcW w:w="3672" w:type="dxa"/>
            <w:shd w:val="clear" w:color="auto" w:fill="F2F2F2" w:themeFill="background1" w:themeFillShade="F2"/>
          </w:tcPr>
          <w:p w14:paraId="5C2AA1DC" w14:textId="0B59B872" w:rsidR="005E1FFA" w:rsidRDefault="005E1FFA" w:rsidP="005E1FFA">
            <w:pPr>
              <w:rPr>
                <w:rFonts w:asciiTheme="majorHAnsi" w:hAnsiTheme="majorHAnsi"/>
                <w:sz w:val="24"/>
                <w:szCs w:val="24"/>
              </w:rPr>
            </w:pPr>
            <w:r>
              <w:rPr>
                <w:rFonts w:asciiTheme="majorHAnsi" w:hAnsiTheme="majorHAnsi"/>
                <w:sz w:val="24"/>
                <w:szCs w:val="24"/>
              </w:rPr>
              <w:t>Laura Ryan</w:t>
            </w:r>
          </w:p>
        </w:tc>
        <w:tc>
          <w:tcPr>
            <w:tcW w:w="3672" w:type="dxa"/>
            <w:shd w:val="clear" w:color="auto" w:fill="F2F2F2" w:themeFill="background1" w:themeFillShade="F2"/>
          </w:tcPr>
          <w:p w14:paraId="6A906876" w14:textId="0C059E45" w:rsidR="005E1FFA" w:rsidRDefault="005E1FFA" w:rsidP="005E1FFA">
            <w:pPr>
              <w:rPr>
                <w:rFonts w:asciiTheme="majorHAnsi" w:hAnsiTheme="majorHAnsi"/>
                <w:sz w:val="24"/>
                <w:szCs w:val="24"/>
              </w:rPr>
            </w:pPr>
            <w:r>
              <w:rPr>
                <w:rFonts w:asciiTheme="majorHAnsi" w:hAnsiTheme="majorHAnsi"/>
                <w:sz w:val="24"/>
                <w:szCs w:val="24"/>
              </w:rPr>
              <w:t>Grade 3</w:t>
            </w:r>
          </w:p>
        </w:tc>
        <w:tc>
          <w:tcPr>
            <w:tcW w:w="3672" w:type="dxa"/>
            <w:shd w:val="clear" w:color="auto" w:fill="F2F2F2" w:themeFill="background1" w:themeFillShade="F2"/>
          </w:tcPr>
          <w:p w14:paraId="41045427" w14:textId="4E958107" w:rsidR="005E1FFA" w:rsidRDefault="005E1FFA" w:rsidP="005E1FFA">
            <w:pPr>
              <w:rPr>
                <w:rFonts w:asciiTheme="majorHAnsi" w:hAnsiTheme="majorHAnsi"/>
                <w:sz w:val="24"/>
                <w:szCs w:val="24"/>
              </w:rPr>
            </w:pPr>
            <w:r>
              <w:rPr>
                <w:rFonts w:asciiTheme="majorHAnsi" w:hAnsiTheme="majorHAnsi"/>
                <w:sz w:val="24"/>
                <w:szCs w:val="24"/>
              </w:rPr>
              <w:t>Findley</w:t>
            </w:r>
          </w:p>
        </w:tc>
      </w:tr>
      <w:tr w:rsidR="005E1FFA" w14:paraId="73EBA8A1" w14:textId="77777777" w:rsidTr="005E1FFA">
        <w:tc>
          <w:tcPr>
            <w:tcW w:w="3672" w:type="dxa"/>
            <w:shd w:val="clear" w:color="auto" w:fill="FFFFFF" w:themeFill="background1"/>
          </w:tcPr>
          <w:p w14:paraId="79B6325B" w14:textId="32B12326" w:rsidR="005E1FFA" w:rsidRDefault="005E1FFA" w:rsidP="005E1FFA">
            <w:pPr>
              <w:rPr>
                <w:rFonts w:asciiTheme="majorHAnsi" w:hAnsiTheme="majorHAnsi"/>
                <w:sz w:val="24"/>
                <w:szCs w:val="24"/>
              </w:rPr>
            </w:pPr>
            <w:r>
              <w:rPr>
                <w:rFonts w:asciiTheme="majorHAnsi" w:hAnsiTheme="majorHAnsi"/>
                <w:sz w:val="24"/>
                <w:szCs w:val="24"/>
              </w:rPr>
              <w:t xml:space="preserve">Melissa </w:t>
            </w:r>
            <w:proofErr w:type="spellStart"/>
            <w:r>
              <w:rPr>
                <w:rFonts w:asciiTheme="majorHAnsi" w:hAnsiTheme="majorHAnsi"/>
                <w:sz w:val="24"/>
                <w:szCs w:val="24"/>
              </w:rPr>
              <w:t>Osby</w:t>
            </w:r>
            <w:proofErr w:type="spellEnd"/>
          </w:p>
        </w:tc>
        <w:tc>
          <w:tcPr>
            <w:tcW w:w="3672" w:type="dxa"/>
            <w:shd w:val="clear" w:color="auto" w:fill="FFFFFF" w:themeFill="background1"/>
          </w:tcPr>
          <w:p w14:paraId="5DB6B91B" w14:textId="509E299E" w:rsidR="005E1FFA" w:rsidRDefault="005E1FFA" w:rsidP="005E1FFA">
            <w:pPr>
              <w:rPr>
                <w:rFonts w:asciiTheme="majorHAnsi" w:hAnsiTheme="majorHAnsi"/>
                <w:sz w:val="24"/>
                <w:szCs w:val="24"/>
              </w:rPr>
            </w:pPr>
            <w:r>
              <w:rPr>
                <w:rFonts w:asciiTheme="majorHAnsi" w:hAnsiTheme="majorHAnsi"/>
                <w:sz w:val="24"/>
                <w:szCs w:val="24"/>
              </w:rPr>
              <w:t>Grade 4</w:t>
            </w:r>
          </w:p>
        </w:tc>
        <w:tc>
          <w:tcPr>
            <w:tcW w:w="3672" w:type="dxa"/>
            <w:shd w:val="clear" w:color="auto" w:fill="FFFFFF" w:themeFill="background1"/>
          </w:tcPr>
          <w:p w14:paraId="45E817F3" w14:textId="5EAF70CE" w:rsidR="005E1FFA" w:rsidRDefault="005E1FFA" w:rsidP="005E1FFA">
            <w:pPr>
              <w:rPr>
                <w:rFonts w:asciiTheme="majorHAnsi" w:hAnsiTheme="majorHAnsi"/>
                <w:sz w:val="24"/>
                <w:szCs w:val="24"/>
              </w:rPr>
            </w:pPr>
            <w:r>
              <w:rPr>
                <w:rFonts w:asciiTheme="majorHAnsi" w:hAnsiTheme="majorHAnsi"/>
                <w:sz w:val="24"/>
                <w:szCs w:val="24"/>
              </w:rPr>
              <w:t>Brubaker</w:t>
            </w:r>
          </w:p>
        </w:tc>
      </w:tr>
      <w:tr w:rsidR="005E1FFA" w14:paraId="06F9F598" w14:textId="77777777" w:rsidTr="005E1FFA">
        <w:tc>
          <w:tcPr>
            <w:tcW w:w="3672" w:type="dxa"/>
            <w:shd w:val="clear" w:color="auto" w:fill="FFFFFF" w:themeFill="background1"/>
          </w:tcPr>
          <w:p w14:paraId="748B8901" w14:textId="3E4F7A59" w:rsidR="005E1FFA" w:rsidRDefault="005E1FFA" w:rsidP="005E1FFA">
            <w:pPr>
              <w:rPr>
                <w:rFonts w:asciiTheme="majorHAnsi" w:hAnsiTheme="majorHAnsi"/>
                <w:sz w:val="24"/>
                <w:szCs w:val="24"/>
              </w:rPr>
            </w:pPr>
            <w:r>
              <w:rPr>
                <w:rFonts w:asciiTheme="majorHAnsi" w:hAnsiTheme="majorHAnsi"/>
                <w:sz w:val="24"/>
                <w:szCs w:val="24"/>
              </w:rPr>
              <w:t>Andrea Quick</w:t>
            </w:r>
          </w:p>
        </w:tc>
        <w:tc>
          <w:tcPr>
            <w:tcW w:w="3672" w:type="dxa"/>
            <w:shd w:val="clear" w:color="auto" w:fill="FFFFFF" w:themeFill="background1"/>
          </w:tcPr>
          <w:p w14:paraId="2813E6C6" w14:textId="0A156FAB" w:rsidR="005E1FFA" w:rsidRDefault="005E1FFA" w:rsidP="005E1FFA">
            <w:pPr>
              <w:rPr>
                <w:rFonts w:asciiTheme="majorHAnsi" w:hAnsiTheme="majorHAnsi"/>
                <w:sz w:val="24"/>
                <w:szCs w:val="24"/>
              </w:rPr>
            </w:pPr>
            <w:r>
              <w:rPr>
                <w:rFonts w:asciiTheme="majorHAnsi" w:hAnsiTheme="majorHAnsi"/>
                <w:sz w:val="24"/>
                <w:szCs w:val="24"/>
              </w:rPr>
              <w:t>Grade 4</w:t>
            </w:r>
          </w:p>
        </w:tc>
        <w:tc>
          <w:tcPr>
            <w:tcW w:w="3672" w:type="dxa"/>
            <w:shd w:val="clear" w:color="auto" w:fill="FFFFFF" w:themeFill="background1"/>
          </w:tcPr>
          <w:p w14:paraId="1E88F3B4" w14:textId="7369A399" w:rsidR="005E1FFA" w:rsidRDefault="005E1FFA" w:rsidP="005E1FFA">
            <w:pPr>
              <w:rPr>
                <w:rFonts w:asciiTheme="majorHAnsi" w:hAnsiTheme="majorHAnsi"/>
                <w:sz w:val="24"/>
                <w:szCs w:val="24"/>
              </w:rPr>
            </w:pPr>
            <w:r>
              <w:rPr>
                <w:rFonts w:asciiTheme="majorHAnsi" w:hAnsiTheme="majorHAnsi"/>
                <w:sz w:val="24"/>
                <w:szCs w:val="24"/>
              </w:rPr>
              <w:t>Studebaker</w:t>
            </w:r>
          </w:p>
        </w:tc>
      </w:tr>
      <w:tr w:rsidR="005E1FFA" w14:paraId="4E4E8C47" w14:textId="77777777" w:rsidTr="005E1FFA">
        <w:tc>
          <w:tcPr>
            <w:tcW w:w="3672" w:type="dxa"/>
            <w:shd w:val="clear" w:color="auto" w:fill="F2F2F2" w:themeFill="background1" w:themeFillShade="F2"/>
          </w:tcPr>
          <w:p w14:paraId="26A80DA2" w14:textId="3668694B" w:rsidR="005E1FFA" w:rsidRDefault="005E1FFA" w:rsidP="005E1FFA">
            <w:pPr>
              <w:rPr>
                <w:rFonts w:asciiTheme="majorHAnsi" w:hAnsiTheme="majorHAnsi"/>
                <w:sz w:val="24"/>
                <w:szCs w:val="24"/>
              </w:rPr>
            </w:pPr>
            <w:r>
              <w:rPr>
                <w:rFonts w:asciiTheme="majorHAnsi" w:hAnsiTheme="majorHAnsi"/>
                <w:sz w:val="24"/>
                <w:szCs w:val="24"/>
              </w:rPr>
              <w:t>Maggie Anderson</w:t>
            </w:r>
          </w:p>
        </w:tc>
        <w:tc>
          <w:tcPr>
            <w:tcW w:w="3672" w:type="dxa"/>
            <w:shd w:val="clear" w:color="auto" w:fill="F2F2F2" w:themeFill="background1" w:themeFillShade="F2"/>
          </w:tcPr>
          <w:p w14:paraId="181FCFCE" w14:textId="5E9C327E" w:rsidR="005E1FFA" w:rsidRDefault="005E1FFA" w:rsidP="005E1FFA">
            <w:pPr>
              <w:rPr>
                <w:rFonts w:asciiTheme="majorHAnsi" w:hAnsiTheme="majorHAnsi"/>
                <w:sz w:val="24"/>
                <w:szCs w:val="24"/>
              </w:rPr>
            </w:pPr>
            <w:r>
              <w:rPr>
                <w:rFonts w:asciiTheme="majorHAnsi" w:hAnsiTheme="majorHAnsi"/>
                <w:sz w:val="24"/>
                <w:szCs w:val="24"/>
              </w:rPr>
              <w:t>Grade 5</w:t>
            </w:r>
          </w:p>
        </w:tc>
        <w:tc>
          <w:tcPr>
            <w:tcW w:w="3672" w:type="dxa"/>
            <w:shd w:val="clear" w:color="auto" w:fill="F2F2F2" w:themeFill="background1" w:themeFillShade="F2"/>
          </w:tcPr>
          <w:p w14:paraId="1773BE0C" w14:textId="2949FA38" w:rsidR="005E1FFA" w:rsidRDefault="005E1FFA" w:rsidP="005E1FFA">
            <w:pPr>
              <w:rPr>
                <w:rFonts w:asciiTheme="majorHAnsi" w:hAnsiTheme="majorHAnsi"/>
                <w:sz w:val="24"/>
                <w:szCs w:val="24"/>
              </w:rPr>
            </w:pPr>
            <w:r>
              <w:rPr>
                <w:rFonts w:asciiTheme="majorHAnsi" w:hAnsiTheme="majorHAnsi"/>
                <w:sz w:val="24"/>
                <w:szCs w:val="24"/>
              </w:rPr>
              <w:t>Morris</w:t>
            </w:r>
          </w:p>
        </w:tc>
      </w:tr>
      <w:tr w:rsidR="005E1FFA" w14:paraId="20323824" w14:textId="77777777" w:rsidTr="005E1FFA">
        <w:tc>
          <w:tcPr>
            <w:tcW w:w="3672" w:type="dxa"/>
            <w:shd w:val="clear" w:color="auto" w:fill="F2F2F2" w:themeFill="background1" w:themeFillShade="F2"/>
          </w:tcPr>
          <w:p w14:paraId="69F24958" w14:textId="41A07E91" w:rsidR="005E1FFA" w:rsidRDefault="005E1FFA" w:rsidP="005E1FFA">
            <w:pPr>
              <w:rPr>
                <w:rFonts w:asciiTheme="majorHAnsi" w:hAnsiTheme="majorHAnsi"/>
                <w:sz w:val="24"/>
                <w:szCs w:val="24"/>
              </w:rPr>
            </w:pPr>
            <w:proofErr w:type="spellStart"/>
            <w:r>
              <w:rPr>
                <w:rFonts w:asciiTheme="majorHAnsi" w:hAnsiTheme="majorHAnsi"/>
                <w:sz w:val="24"/>
                <w:szCs w:val="24"/>
              </w:rPr>
              <w:t>Cristin</w:t>
            </w:r>
            <w:proofErr w:type="spellEnd"/>
            <w:r>
              <w:rPr>
                <w:rFonts w:asciiTheme="majorHAnsi" w:hAnsiTheme="majorHAnsi"/>
                <w:sz w:val="24"/>
                <w:szCs w:val="24"/>
              </w:rPr>
              <w:t xml:space="preserve"> Nicodemus</w:t>
            </w:r>
          </w:p>
        </w:tc>
        <w:tc>
          <w:tcPr>
            <w:tcW w:w="3672" w:type="dxa"/>
            <w:shd w:val="clear" w:color="auto" w:fill="F2F2F2" w:themeFill="background1" w:themeFillShade="F2"/>
          </w:tcPr>
          <w:p w14:paraId="0EF4B2A0" w14:textId="45245113" w:rsidR="005E1FFA" w:rsidRDefault="005E1FFA" w:rsidP="005E1FFA">
            <w:pPr>
              <w:rPr>
                <w:rFonts w:asciiTheme="majorHAnsi" w:hAnsiTheme="majorHAnsi"/>
                <w:sz w:val="24"/>
                <w:szCs w:val="24"/>
              </w:rPr>
            </w:pPr>
            <w:r>
              <w:rPr>
                <w:rFonts w:asciiTheme="majorHAnsi" w:hAnsiTheme="majorHAnsi"/>
                <w:sz w:val="24"/>
                <w:szCs w:val="24"/>
              </w:rPr>
              <w:t>Grade 5</w:t>
            </w:r>
          </w:p>
        </w:tc>
        <w:tc>
          <w:tcPr>
            <w:tcW w:w="3672" w:type="dxa"/>
            <w:shd w:val="clear" w:color="auto" w:fill="F2F2F2" w:themeFill="background1" w:themeFillShade="F2"/>
          </w:tcPr>
          <w:p w14:paraId="5C756F0D" w14:textId="1D471BEC" w:rsidR="005E1FFA" w:rsidRDefault="005E1FFA" w:rsidP="005E1FFA">
            <w:pPr>
              <w:rPr>
                <w:rFonts w:asciiTheme="majorHAnsi" w:hAnsiTheme="majorHAnsi"/>
                <w:sz w:val="24"/>
                <w:szCs w:val="24"/>
              </w:rPr>
            </w:pPr>
            <w:r>
              <w:rPr>
                <w:rFonts w:asciiTheme="majorHAnsi" w:hAnsiTheme="majorHAnsi"/>
                <w:sz w:val="24"/>
                <w:szCs w:val="24"/>
              </w:rPr>
              <w:t>Pleasant Hill</w:t>
            </w:r>
          </w:p>
        </w:tc>
      </w:tr>
      <w:tr w:rsidR="005E1FFA" w14:paraId="0C74D6CA" w14:textId="77777777" w:rsidTr="005E1FFA">
        <w:tc>
          <w:tcPr>
            <w:tcW w:w="3672" w:type="dxa"/>
            <w:shd w:val="clear" w:color="auto" w:fill="FFFFFF" w:themeFill="background1"/>
          </w:tcPr>
          <w:p w14:paraId="79DFC2FE" w14:textId="7960AD1D" w:rsidR="005E1FFA" w:rsidRDefault="005E1FFA" w:rsidP="005E1FFA">
            <w:pPr>
              <w:rPr>
                <w:rFonts w:asciiTheme="majorHAnsi" w:hAnsiTheme="majorHAnsi"/>
                <w:sz w:val="24"/>
                <w:szCs w:val="24"/>
              </w:rPr>
            </w:pPr>
            <w:r>
              <w:rPr>
                <w:rFonts w:asciiTheme="majorHAnsi" w:hAnsiTheme="majorHAnsi"/>
                <w:sz w:val="24"/>
                <w:szCs w:val="24"/>
              </w:rPr>
              <w:t>Stacy Trimble</w:t>
            </w:r>
          </w:p>
        </w:tc>
        <w:tc>
          <w:tcPr>
            <w:tcW w:w="3672" w:type="dxa"/>
            <w:shd w:val="clear" w:color="auto" w:fill="FFFFFF" w:themeFill="background1"/>
          </w:tcPr>
          <w:p w14:paraId="18488BAD" w14:textId="0CDE3869" w:rsidR="005E1FFA" w:rsidRDefault="005E1FFA" w:rsidP="005E1FFA">
            <w:pPr>
              <w:rPr>
                <w:rFonts w:asciiTheme="majorHAnsi" w:hAnsiTheme="majorHAnsi"/>
                <w:sz w:val="24"/>
                <w:szCs w:val="24"/>
              </w:rPr>
            </w:pPr>
            <w:r>
              <w:rPr>
                <w:rFonts w:asciiTheme="majorHAnsi" w:hAnsiTheme="majorHAnsi"/>
                <w:sz w:val="24"/>
                <w:szCs w:val="24"/>
              </w:rPr>
              <w:t>Special Education</w:t>
            </w:r>
          </w:p>
        </w:tc>
        <w:tc>
          <w:tcPr>
            <w:tcW w:w="3672" w:type="dxa"/>
            <w:shd w:val="clear" w:color="auto" w:fill="FFFFFF" w:themeFill="background1"/>
          </w:tcPr>
          <w:p w14:paraId="32233A00" w14:textId="4426C5D2" w:rsidR="005E1FFA" w:rsidRDefault="005E1FFA" w:rsidP="005E1FFA">
            <w:pPr>
              <w:rPr>
                <w:rFonts w:asciiTheme="majorHAnsi" w:hAnsiTheme="majorHAnsi"/>
                <w:sz w:val="24"/>
                <w:szCs w:val="24"/>
              </w:rPr>
            </w:pPr>
            <w:r>
              <w:rPr>
                <w:rFonts w:asciiTheme="majorHAnsi" w:hAnsiTheme="majorHAnsi"/>
                <w:sz w:val="24"/>
                <w:szCs w:val="24"/>
              </w:rPr>
              <w:t>Jackson</w:t>
            </w:r>
          </w:p>
        </w:tc>
      </w:tr>
      <w:tr w:rsidR="005E1FFA" w14:paraId="25C0684C" w14:textId="77777777" w:rsidTr="005E1FFA">
        <w:tc>
          <w:tcPr>
            <w:tcW w:w="3672" w:type="dxa"/>
            <w:shd w:val="clear" w:color="auto" w:fill="FFFFFF" w:themeFill="background1"/>
          </w:tcPr>
          <w:p w14:paraId="6A9A0FA6" w14:textId="616DEC45" w:rsidR="005E1FFA" w:rsidRDefault="005E1FFA" w:rsidP="005E1FFA">
            <w:pPr>
              <w:rPr>
                <w:rFonts w:asciiTheme="majorHAnsi" w:hAnsiTheme="majorHAnsi"/>
                <w:sz w:val="24"/>
                <w:szCs w:val="24"/>
              </w:rPr>
            </w:pPr>
            <w:r>
              <w:rPr>
                <w:rFonts w:asciiTheme="majorHAnsi" w:hAnsiTheme="majorHAnsi"/>
                <w:sz w:val="24"/>
                <w:szCs w:val="24"/>
              </w:rPr>
              <w:t>Jen Steinke</w:t>
            </w:r>
          </w:p>
        </w:tc>
        <w:tc>
          <w:tcPr>
            <w:tcW w:w="3672" w:type="dxa"/>
            <w:shd w:val="clear" w:color="auto" w:fill="FFFFFF" w:themeFill="background1"/>
          </w:tcPr>
          <w:p w14:paraId="33574173" w14:textId="510E09E7" w:rsidR="005E1FFA" w:rsidRDefault="005E1FFA" w:rsidP="005E1FFA">
            <w:pPr>
              <w:rPr>
                <w:rFonts w:asciiTheme="majorHAnsi" w:hAnsiTheme="majorHAnsi"/>
                <w:sz w:val="24"/>
                <w:szCs w:val="24"/>
              </w:rPr>
            </w:pPr>
            <w:r>
              <w:rPr>
                <w:rFonts w:asciiTheme="majorHAnsi" w:hAnsiTheme="majorHAnsi"/>
                <w:sz w:val="24"/>
                <w:szCs w:val="24"/>
              </w:rPr>
              <w:t>Parent</w:t>
            </w:r>
          </w:p>
        </w:tc>
        <w:tc>
          <w:tcPr>
            <w:tcW w:w="3672" w:type="dxa"/>
            <w:shd w:val="clear" w:color="auto" w:fill="FFFFFF" w:themeFill="background1"/>
          </w:tcPr>
          <w:p w14:paraId="3576B311" w14:textId="229EBFE8" w:rsidR="005E1FFA" w:rsidRDefault="005E1FFA" w:rsidP="005E1FFA">
            <w:pPr>
              <w:rPr>
                <w:rFonts w:asciiTheme="majorHAnsi" w:hAnsiTheme="majorHAnsi"/>
                <w:sz w:val="24"/>
                <w:szCs w:val="24"/>
              </w:rPr>
            </w:pPr>
            <w:r>
              <w:rPr>
                <w:rFonts w:asciiTheme="majorHAnsi" w:hAnsiTheme="majorHAnsi"/>
                <w:sz w:val="24"/>
                <w:szCs w:val="24"/>
              </w:rPr>
              <w:t>River Woods/Pleasant Hill</w:t>
            </w:r>
          </w:p>
        </w:tc>
      </w:tr>
      <w:tr w:rsidR="005E1FFA" w14:paraId="7760921B" w14:textId="77777777" w:rsidTr="005E1FFA">
        <w:tc>
          <w:tcPr>
            <w:tcW w:w="3672" w:type="dxa"/>
            <w:shd w:val="clear" w:color="auto" w:fill="F2F2F2" w:themeFill="background1" w:themeFillShade="F2"/>
          </w:tcPr>
          <w:p w14:paraId="0181CCBC" w14:textId="4ED218A2" w:rsidR="005E1FFA" w:rsidRDefault="005E1FFA" w:rsidP="005E1FFA">
            <w:pPr>
              <w:rPr>
                <w:rFonts w:asciiTheme="majorHAnsi" w:hAnsiTheme="majorHAnsi"/>
                <w:sz w:val="24"/>
                <w:szCs w:val="24"/>
              </w:rPr>
            </w:pPr>
            <w:r>
              <w:rPr>
                <w:rFonts w:asciiTheme="majorHAnsi" w:hAnsiTheme="majorHAnsi"/>
                <w:sz w:val="24"/>
                <w:szCs w:val="24"/>
              </w:rPr>
              <w:t>Sarah Pentek</w:t>
            </w:r>
          </w:p>
        </w:tc>
        <w:tc>
          <w:tcPr>
            <w:tcW w:w="3672" w:type="dxa"/>
            <w:shd w:val="clear" w:color="auto" w:fill="F2F2F2" w:themeFill="background1" w:themeFillShade="F2"/>
          </w:tcPr>
          <w:p w14:paraId="6B97E66A" w14:textId="6D07DE62" w:rsidR="005E1FFA" w:rsidRDefault="005E1FFA" w:rsidP="005E1FFA">
            <w:pPr>
              <w:rPr>
                <w:rFonts w:asciiTheme="majorHAnsi" w:hAnsiTheme="majorHAnsi"/>
                <w:sz w:val="24"/>
                <w:szCs w:val="24"/>
              </w:rPr>
            </w:pPr>
            <w:r>
              <w:rPr>
                <w:rFonts w:asciiTheme="majorHAnsi" w:hAnsiTheme="majorHAnsi"/>
                <w:sz w:val="24"/>
                <w:szCs w:val="24"/>
              </w:rPr>
              <w:t>Instructional Coach</w:t>
            </w:r>
          </w:p>
        </w:tc>
        <w:tc>
          <w:tcPr>
            <w:tcW w:w="3672" w:type="dxa"/>
            <w:shd w:val="clear" w:color="auto" w:fill="F2F2F2" w:themeFill="background1" w:themeFillShade="F2"/>
          </w:tcPr>
          <w:p w14:paraId="3D6F7176" w14:textId="61EB4624" w:rsidR="005E1FFA" w:rsidRDefault="005E1FFA" w:rsidP="005E1FFA">
            <w:pPr>
              <w:rPr>
                <w:rFonts w:asciiTheme="majorHAnsi" w:hAnsiTheme="majorHAnsi"/>
                <w:sz w:val="24"/>
                <w:szCs w:val="24"/>
              </w:rPr>
            </w:pPr>
            <w:r>
              <w:rPr>
                <w:rFonts w:asciiTheme="majorHAnsi" w:hAnsiTheme="majorHAnsi"/>
                <w:sz w:val="24"/>
                <w:szCs w:val="24"/>
              </w:rPr>
              <w:t>King</w:t>
            </w:r>
          </w:p>
        </w:tc>
      </w:tr>
      <w:tr w:rsidR="005E1FFA" w14:paraId="18626CE4" w14:textId="77777777" w:rsidTr="005E1FFA">
        <w:tc>
          <w:tcPr>
            <w:tcW w:w="3672" w:type="dxa"/>
            <w:shd w:val="clear" w:color="auto" w:fill="F2F2F2" w:themeFill="background1" w:themeFillShade="F2"/>
          </w:tcPr>
          <w:p w14:paraId="4F040A3D" w14:textId="12F82073" w:rsidR="005E1FFA" w:rsidRDefault="005E1FFA" w:rsidP="005E1FFA">
            <w:pPr>
              <w:rPr>
                <w:rFonts w:asciiTheme="majorHAnsi" w:hAnsiTheme="majorHAnsi"/>
                <w:sz w:val="24"/>
                <w:szCs w:val="24"/>
              </w:rPr>
            </w:pPr>
            <w:r>
              <w:rPr>
                <w:rFonts w:asciiTheme="majorHAnsi" w:hAnsiTheme="majorHAnsi"/>
                <w:sz w:val="24"/>
                <w:szCs w:val="24"/>
              </w:rPr>
              <w:t>Jaclyn Brees</w:t>
            </w:r>
          </w:p>
        </w:tc>
        <w:tc>
          <w:tcPr>
            <w:tcW w:w="3672" w:type="dxa"/>
            <w:shd w:val="clear" w:color="auto" w:fill="F2F2F2" w:themeFill="background1" w:themeFillShade="F2"/>
          </w:tcPr>
          <w:p w14:paraId="69099BE0" w14:textId="5401A967" w:rsidR="005E1FFA" w:rsidRDefault="005E1FFA" w:rsidP="005E1FFA">
            <w:pPr>
              <w:rPr>
                <w:rFonts w:asciiTheme="majorHAnsi" w:hAnsiTheme="majorHAnsi"/>
                <w:sz w:val="24"/>
                <w:szCs w:val="24"/>
              </w:rPr>
            </w:pPr>
            <w:r>
              <w:rPr>
                <w:rFonts w:asciiTheme="majorHAnsi" w:hAnsiTheme="majorHAnsi"/>
                <w:sz w:val="24"/>
                <w:szCs w:val="24"/>
              </w:rPr>
              <w:t>Instructional Coach</w:t>
            </w:r>
          </w:p>
        </w:tc>
        <w:tc>
          <w:tcPr>
            <w:tcW w:w="3672" w:type="dxa"/>
            <w:shd w:val="clear" w:color="auto" w:fill="F2F2F2" w:themeFill="background1" w:themeFillShade="F2"/>
          </w:tcPr>
          <w:p w14:paraId="30ADD8C9" w14:textId="5ECCB526" w:rsidR="005E1FFA" w:rsidRDefault="005E1FFA" w:rsidP="005E1FFA">
            <w:pPr>
              <w:rPr>
                <w:rFonts w:asciiTheme="majorHAnsi" w:hAnsiTheme="majorHAnsi"/>
                <w:sz w:val="24"/>
                <w:szCs w:val="24"/>
              </w:rPr>
            </w:pPr>
            <w:r>
              <w:rPr>
                <w:rFonts w:asciiTheme="majorHAnsi" w:hAnsiTheme="majorHAnsi"/>
                <w:sz w:val="24"/>
                <w:szCs w:val="24"/>
              </w:rPr>
              <w:t>Brubaker</w:t>
            </w:r>
          </w:p>
        </w:tc>
      </w:tr>
      <w:tr w:rsidR="005E1FFA" w14:paraId="7FEBBA48" w14:textId="77777777" w:rsidTr="005E1FFA">
        <w:tc>
          <w:tcPr>
            <w:tcW w:w="3672" w:type="dxa"/>
            <w:shd w:val="clear" w:color="auto" w:fill="F2F2F2" w:themeFill="background1" w:themeFillShade="F2"/>
          </w:tcPr>
          <w:p w14:paraId="5A9B6666" w14:textId="11564F40" w:rsidR="005E1FFA" w:rsidRDefault="005E1FFA" w:rsidP="005E1FFA">
            <w:pPr>
              <w:rPr>
                <w:rFonts w:asciiTheme="majorHAnsi" w:hAnsiTheme="majorHAnsi"/>
                <w:sz w:val="24"/>
                <w:szCs w:val="24"/>
              </w:rPr>
            </w:pPr>
            <w:r>
              <w:rPr>
                <w:rFonts w:asciiTheme="majorHAnsi" w:hAnsiTheme="majorHAnsi"/>
                <w:sz w:val="24"/>
                <w:szCs w:val="24"/>
              </w:rPr>
              <w:t>Brenda Beumer</w:t>
            </w:r>
          </w:p>
        </w:tc>
        <w:tc>
          <w:tcPr>
            <w:tcW w:w="3672" w:type="dxa"/>
            <w:shd w:val="clear" w:color="auto" w:fill="F2F2F2" w:themeFill="background1" w:themeFillShade="F2"/>
          </w:tcPr>
          <w:p w14:paraId="16B43565" w14:textId="372AFDBA" w:rsidR="005E1FFA" w:rsidRDefault="005E1FFA" w:rsidP="005E1FFA">
            <w:pPr>
              <w:rPr>
                <w:rFonts w:asciiTheme="majorHAnsi" w:hAnsiTheme="majorHAnsi"/>
                <w:sz w:val="24"/>
                <w:szCs w:val="24"/>
              </w:rPr>
            </w:pPr>
            <w:r>
              <w:rPr>
                <w:rFonts w:asciiTheme="majorHAnsi" w:hAnsiTheme="majorHAnsi"/>
                <w:sz w:val="24"/>
                <w:szCs w:val="24"/>
              </w:rPr>
              <w:t>Instructional Coach</w:t>
            </w:r>
          </w:p>
        </w:tc>
        <w:tc>
          <w:tcPr>
            <w:tcW w:w="3672" w:type="dxa"/>
            <w:shd w:val="clear" w:color="auto" w:fill="F2F2F2" w:themeFill="background1" w:themeFillShade="F2"/>
          </w:tcPr>
          <w:p w14:paraId="1A71197E" w14:textId="07549A3F" w:rsidR="005E1FFA" w:rsidRDefault="005E1FFA" w:rsidP="005E1FFA">
            <w:pPr>
              <w:rPr>
                <w:rFonts w:asciiTheme="majorHAnsi" w:hAnsiTheme="majorHAnsi"/>
                <w:sz w:val="24"/>
                <w:szCs w:val="24"/>
              </w:rPr>
            </w:pPr>
            <w:r>
              <w:rPr>
                <w:rFonts w:asciiTheme="majorHAnsi" w:hAnsiTheme="majorHAnsi"/>
                <w:sz w:val="24"/>
                <w:szCs w:val="24"/>
              </w:rPr>
              <w:t>McKinley</w:t>
            </w:r>
          </w:p>
        </w:tc>
      </w:tr>
    </w:tbl>
    <w:p w14:paraId="7C4E5A24" w14:textId="77777777" w:rsidR="005E1FFA" w:rsidRPr="00AD58E5" w:rsidRDefault="005E1FFA" w:rsidP="00587CB7">
      <w:pPr>
        <w:rPr>
          <w:rFonts w:asciiTheme="majorHAnsi" w:hAnsiTheme="majorHAnsi"/>
          <w:sz w:val="24"/>
          <w:szCs w:val="24"/>
        </w:rPr>
      </w:pPr>
    </w:p>
    <w:p w14:paraId="33420377" w14:textId="77777777" w:rsidR="00587CB7" w:rsidRPr="005E1FFA" w:rsidRDefault="00587CB7" w:rsidP="00587CB7">
      <w:pPr>
        <w:rPr>
          <w:rFonts w:asciiTheme="majorHAnsi" w:hAnsiTheme="majorHAnsi"/>
          <w:b/>
          <w:sz w:val="28"/>
          <w:szCs w:val="28"/>
          <w:u w:val="single"/>
        </w:rPr>
      </w:pPr>
      <w:r w:rsidRPr="005E1FFA">
        <w:rPr>
          <w:rFonts w:asciiTheme="majorHAnsi" w:hAnsiTheme="majorHAnsi"/>
          <w:b/>
          <w:sz w:val="28"/>
          <w:szCs w:val="28"/>
          <w:u w:val="single"/>
        </w:rPr>
        <w:t>Expectations for Committee Members</w:t>
      </w:r>
    </w:p>
    <w:p w14:paraId="33508346" w14:textId="05D59B30" w:rsidR="00AD58E5" w:rsidRPr="00AD58E5" w:rsidRDefault="00587CB7" w:rsidP="00AD58E5">
      <w:pPr>
        <w:pStyle w:val="ListParagraph"/>
        <w:numPr>
          <w:ilvl w:val="0"/>
          <w:numId w:val="2"/>
        </w:numPr>
        <w:rPr>
          <w:rFonts w:asciiTheme="majorHAnsi" w:hAnsiTheme="majorHAnsi"/>
          <w:b/>
          <w:sz w:val="24"/>
          <w:szCs w:val="24"/>
          <w:u w:val="single"/>
        </w:rPr>
      </w:pPr>
      <w:r w:rsidRPr="00AD58E5">
        <w:rPr>
          <w:rFonts w:asciiTheme="majorHAnsi" w:hAnsiTheme="majorHAnsi"/>
          <w:sz w:val="24"/>
          <w:szCs w:val="24"/>
        </w:rPr>
        <w:t>Committee members must be willing to thoroughly examine the materials received and evaluate their appropriateness to our grade level standards.</w:t>
      </w:r>
    </w:p>
    <w:p w14:paraId="7331562F" w14:textId="7EE3EF22" w:rsidR="00AD58E5" w:rsidRPr="00AD58E5" w:rsidRDefault="00587CB7" w:rsidP="00AD58E5">
      <w:pPr>
        <w:pStyle w:val="ListParagraph"/>
        <w:numPr>
          <w:ilvl w:val="0"/>
          <w:numId w:val="2"/>
        </w:numPr>
        <w:rPr>
          <w:rFonts w:asciiTheme="majorHAnsi" w:hAnsiTheme="majorHAnsi"/>
          <w:b/>
          <w:sz w:val="24"/>
          <w:szCs w:val="24"/>
          <w:u w:val="single"/>
        </w:rPr>
      </w:pPr>
      <w:r w:rsidRPr="00AD58E5">
        <w:rPr>
          <w:rFonts w:asciiTheme="majorHAnsi" w:hAnsiTheme="majorHAnsi"/>
          <w:sz w:val="24"/>
          <w:szCs w:val="24"/>
        </w:rPr>
        <w:t xml:space="preserve">Committee members must be responsible for receiving and </w:t>
      </w:r>
      <w:r w:rsidRPr="005E1FFA">
        <w:rPr>
          <w:rFonts w:asciiTheme="majorHAnsi" w:hAnsiTheme="majorHAnsi"/>
          <w:b/>
          <w:sz w:val="24"/>
          <w:szCs w:val="24"/>
        </w:rPr>
        <w:t>returning</w:t>
      </w:r>
      <w:r w:rsidRPr="00AD58E5">
        <w:rPr>
          <w:rFonts w:asciiTheme="majorHAnsi" w:hAnsiTheme="majorHAnsi"/>
          <w:sz w:val="24"/>
          <w:szCs w:val="24"/>
        </w:rPr>
        <w:t xml:space="preserve"> materials as directed by the publishing companies.</w:t>
      </w:r>
    </w:p>
    <w:p w14:paraId="0F932589" w14:textId="74A7901E" w:rsidR="00587CB7" w:rsidRPr="00AD58E5" w:rsidRDefault="00587CB7" w:rsidP="00587CB7">
      <w:pPr>
        <w:pStyle w:val="ListParagraph"/>
        <w:numPr>
          <w:ilvl w:val="0"/>
          <w:numId w:val="2"/>
        </w:numPr>
        <w:rPr>
          <w:rFonts w:asciiTheme="majorHAnsi" w:hAnsiTheme="majorHAnsi"/>
          <w:b/>
          <w:sz w:val="24"/>
          <w:szCs w:val="24"/>
          <w:u w:val="single"/>
        </w:rPr>
      </w:pPr>
      <w:r w:rsidRPr="00AD58E5">
        <w:rPr>
          <w:rFonts w:asciiTheme="majorHAnsi" w:hAnsiTheme="majorHAnsi"/>
          <w:sz w:val="24"/>
          <w:szCs w:val="24"/>
        </w:rPr>
        <w:t xml:space="preserve">Committee members must be willing to attend off-contract meetings for discussion and review of materials.  </w:t>
      </w:r>
      <w:r w:rsidR="000176DA">
        <w:rPr>
          <w:rFonts w:asciiTheme="majorHAnsi" w:hAnsiTheme="majorHAnsi"/>
          <w:sz w:val="24"/>
          <w:szCs w:val="24"/>
        </w:rPr>
        <w:t xml:space="preserve">Meeting attendance is imperative to the success of the committee. Committee members will spend time evaluating the materials during off-contract hours. </w:t>
      </w:r>
      <w:r w:rsidRPr="00AD58E5">
        <w:rPr>
          <w:rFonts w:asciiTheme="majorHAnsi" w:hAnsiTheme="majorHAnsi"/>
          <w:sz w:val="24"/>
          <w:szCs w:val="24"/>
        </w:rPr>
        <w:t xml:space="preserve">Compensation will be provided for these hours.  Approximately 10 hours of time is expected over the course of the 2013-2014 school </w:t>
      </w:r>
      <w:proofErr w:type="gramStart"/>
      <w:r w:rsidRPr="00AD58E5">
        <w:rPr>
          <w:rFonts w:asciiTheme="majorHAnsi" w:hAnsiTheme="majorHAnsi"/>
          <w:sz w:val="24"/>
          <w:szCs w:val="24"/>
        </w:rPr>
        <w:t>year</w:t>
      </w:r>
      <w:proofErr w:type="gramEnd"/>
      <w:r w:rsidRPr="00AD58E5">
        <w:rPr>
          <w:rFonts w:asciiTheme="majorHAnsi" w:hAnsiTheme="majorHAnsi"/>
          <w:sz w:val="24"/>
          <w:szCs w:val="24"/>
        </w:rPr>
        <w:t>.</w:t>
      </w:r>
    </w:p>
    <w:p w14:paraId="1B13A02F" w14:textId="77777777" w:rsidR="00587CB7" w:rsidRPr="000176DA" w:rsidRDefault="00587CB7" w:rsidP="00587CB7">
      <w:pPr>
        <w:pStyle w:val="ListParagraph"/>
        <w:numPr>
          <w:ilvl w:val="0"/>
          <w:numId w:val="2"/>
        </w:numPr>
        <w:rPr>
          <w:rFonts w:asciiTheme="majorHAnsi" w:hAnsiTheme="majorHAnsi"/>
          <w:b/>
          <w:sz w:val="24"/>
          <w:szCs w:val="24"/>
          <w:u w:val="single"/>
        </w:rPr>
      </w:pPr>
      <w:r w:rsidRPr="000176DA">
        <w:rPr>
          <w:rFonts w:asciiTheme="majorHAnsi" w:hAnsiTheme="majorHAnsi"/>
          <w:b/>
          <w:sz w:val="24"/>
          <w:szCs w:val="24"/>
        </w:rPr>
        <w:t xml:space="preserve">Committee members must be open to the thoughts and ideas of other committee members in order to achieve consensus on a recommendation. </w:t>
      </w:r>
    </w:p>
    <w:p w14:paraId="5B50C5BC" w14:textId="44BE9A6F" w:rsidR="000176DA" w:rsidRPr="000176DA" w:rsidRDefault="000176DA" w:rsidP="00587CB7">
      <w:pPr>
        <w:pStyle w:val="ListParagraph"/>
        <w:numPr>
          <w:ilvl w:val="0"/>
          <w:numId w:val="2"/>
        </w:numPr>
        <w:rPr>
          <w:rFonts w:asciiTheme="majorHAnsi" w:hAnsiTheme="majorHAnsi"/>
          <w:b/>
          <w:sz w:val="24"/>
          <w:szCs w:val="24"/>
          <w:u w:val="single"/>
        </w:rPr>
      </w:pPr>
      <w:r>
        <w:rPr>
          <w:rFonts w:asciiTheme="majorHAnsi" w:hAnsiTheme="majorHAnsi"/>
          <w:sz w:val="24"/>
          <w:szCs w:val="24"/>
        </w:rPr>
        <w:t xml:space="preserve">Committee members will be advocates for the new materials and help support the implementation of the materials throughout the district. </w:t>
      </w:r>
    </w:p>
    <w:p w14:paraId="5AF4F361" w14:textId="77777777" w:rsidR="00587CB7" w:rsidRPr="00AD58E5" w:rsidRDefault="00587CB7" w:rsidP="00587CB7">
      <w:pPr>
        <w:rPr>
          <w:rFonts w:asciiTheme="majorHAnsi" w:hAnsiTheme="majorHAnsi"/>
          <w:b/>
          <w:sz w:val="24"/>
          <w:szCs w:val="24"/>
          <w:u w:val="single"/>
        </w:rPr>
      </w:pPr>
    </w:p>
    <w:p w14:paraId="0229B4F2" w14:textId="77777777" w:rsidR="00587CB7" w:rsidRPr="00AD58E5" w:rsidRDefault="00587CB7" w:rsidP="00587CB7">
      <w:pPr>
        <w:rPr>
          <w:rFonts w:asciiTheme="majorHAnsi" w:hAnsiTheme="majorHAnsi"/>
          <w:b/>
          <w:sz w:val="24"/>
          <w:szCs w:val="24"/>
          <w:u w:val="single"/>
        </w:rPr>
      </w:pPr>
      <w:r w:rsidRPr="00AD58E5">
        <w:rPr>
          <w:rFonts w:asciiTheme="majorHAnsi" w:hAnsiTheme="majorHAnsi"/>
          <w:b/>
          <w:sz w:val="24"/>
          <w:szCs w:val="24"/>
          <w:u w:val="single"/>
        </w:rPr>
        <w:lastRenderedPageBreak/>
        <w:t>Timeline</w:t>
      </w:r>
    </w:p>
    <w:tbl>
      <w:tblPr>
        <w:tblStyle w:val="TableGrid"/>
        <w:tblpPr w:leftFromText="180" w:rightFromText="180" w:vertAnchor="text" w:tblpY="1"/>
        <w:tblOverlap w:val="never"/>
        <w:tblW w:w="0" w:type="auto"/>
        <w:tblLook w:val="04A0" w:firstRow="1" w:lastRow="0" w:firstColumn="1" w:lastColumn="0" w:noHBand="0" w:noVBand="1"/>
      </w:tblPr>
      <w:tblGrid>
        <w:gridCol w:w="3134"/>
        <w:gridCol w:w="7882"/>
      </w:tblGrid>
      <w:tr w:rsidR="000176DA" w:rsidRPr="006E76D0" w14:paraId="5D4C1FD9" w14:textId="77777777" w:rsidTr="000176DA">
        <w:tc>
          <w:tcPr>
            <w:tcW w:w="3134" w:type="dxa"/>
          </w:tcPr>
          <w:p w14:paraId="50E8DA9D" w14:textId="77777777" w:rsidR="000176DA" w:rsidRPr="006E76D0" w:rsidRDefault="000176DA" w:rsidP="00A67D37">
            <w:pPr>
              <w:rPr>
                <w:rFonts w:asciiTheme="majorHAnsi" w:hAnsiTheme="majorHAnsi"/>
                <w:sz w:val="20"/>
                <w:szCs w:val="20"/>
              </w:rPr>
            </w:pPr>
            <w:r w:rsidRPr="006E76D0">
              <w:rPr>
                <w:rFonts w:asciiTheme="majorHAnsi" w:hAnsiTheme="majorHAnsi"/>
                <w:sz w:val="20"/>
                <w:szCs w:val="20"/>
              </w:rPr>
              <w:t>Wednesday, August 28</w:t>
            </w:r>
          </w:p>
        </w:tc>
        <w:tc>
          <w:tcPr>
            <w:tcW w:w="7882" w:type="dxa"/>
          </w:tcPr>
          <w:p w14:paraId="6A8722BA" w14:textId="7421320E" w:rsidR="000176DA" w:rsidRPr="000176DA" w:rsidRDefault="000176DA" w:rsidP="000176DA">
            <w:pPr>
              <w:rPr>
                <w:rFonts w:asciiTheme="majorHAnsi" w:hAnsiTheme="majorHAnsi"/>
                <w:sz w:val="20"/>
                <w:szCs w:val="20"/>
              </w:rPr>
            </w:pPr>
            <w:r w:rsidRPr="006E76D0">
              <w:rPr>
                <w:rFonts w:asciiTheme="majorHAnsi" w:hAnsiTheme="majorHAnsi"/>
                <w:sz w:val="20"/>
                <w:szCs w:val="20"/>
              </w:rPr>
              <w:t>1</w:t>
            </w:r>
            <w:r w:rsidRPr="006E76D0">
              <w:rPr>
                <w:rFonts w:asciiTheme="majorHAnsi" w:hAnsiTheme="majorHAnsi"/>
                <w:sz w:val="20"/>
                <w:szCs w:val="20"/>
                <w:vertAlign w:val="superscript"/>
              </w:rPr>
              <w:t>st</w:t>
            </w:r>
            <w:r w:rsidRPr="006E76D0">
              <w:rPr>
                <w:rFonts w:asciiTheme="majorHAnsi" w:hAnsiTheme="majorHAnsi"/>
                <w:sz w:val="20"/>
                <w:szCs w:val="20"/>
              </w:rPr>
              <w:t xml:space="preserve"> Committee Meeting 2:45 – 3:45 @</w:t>
            </w:r>
            <w:r>
              <w:rPr>
                <w:rFonts w:asciiTheme="majorHAnsi" w:hAnsiTheme="majorHAnsi"/>
                <w:sz w:val="20"/>
                <w:szCs w:val="20"/>
              </w:rPr>
              <w:t xml:space="preserve"> King Elementary School </w:t>
            </w:r>
            <w:r w:rsidRPr="000176DA">
              <w:rPr>
                <w:rFonts w:asciiTheme="majorHAnsi" w:hAnsiTheme="majorHAnsi"/>
                <w:i/>
                <w:sz w:val="16"/>
                <w:szCs w:val="16"/>
              </w:rPr>
              <w:t xml:space="preserve">(teacher-directed) </w:t>
            </w:r>
          </w:p>
        </w:tc>
      </w:tr>
      <w:tr w:rsidR="000176DA" w:rsidRPr="006E76D0" w14:paraId="26DAA650" w14:textId="77777777" w:rsidTr="000176DA">
        <w:tc>
          <w:tcPr>
            <w:tcW w:w="3134" w:type="dxa"/>
          </w:tcPr>
          <w:p w14:paraId="4C6E9F59" w14:textId="77777777" w:rsidR="000176DA" w:rsidRPr="006E76D0" w:rsidRDefault="000176DA" w:rsidP="00A67D37">
            <w:pPr>
              <w:rPr>
                <w:rFonts w:asciiTheme="majorHAnsi" w:hAnsiTheme="majorHAnsi"/>
                <w:sz w:val="20"/>
                <w:szCs w:val="20"/>
              </w:rPr>
            </w:pPr>
            <w:r w:rsidRPr="006E76D0">
              <w:rPr>
                <w:rFonts w:asciiTheme="majorHAnsi" w:hAnsiTheme="majorHAnsi"/>
                <w:sz w:val="20"/>
                <w:szCs w:val="20"/>
              </w:rPr>
              <w:t>Friday, August 30</w:t>
            </w:r>
          </w:p>
        </w:tc>
        <w:tc>
          <w:tcPr>
            <w:tcW w:w="7882" w:type="dxa"/>
          </w:tcPr>
          <w:p w14:paraId="4AE3F92A" w14:textId="77777777" w:rsidR="000176DA" w:rsidRPr="006E76D0" w:rsidRDefault="000176DA" w:rsidP="00A67D37">
            <w:pPr>
              <w:rPr>
                <w:rFonts w:asciiTheme="majorHAnsi" w:hAnsiTheme="majorHAnsi"/>
                <w:sz w:val="20"/>
                <w:szCs w:val="20"/>
              </w:rPr>
            </w:pPr>
            <w:r w:rsidRPr="006E76D0">
              <w:rPr>
                <w:rFonts w:asciiTheme="majorHAnsi" w:hAnsiTheme="majorHAnsi"/>
                <w:sz w:val="20"/>
                <w:szCs w:val="20"/>
              </w:rPr>
              <w:t>RFP sent out</w:t>
            </w:r>
          </w:p>
        </w:tc>
      </w:tr>
      <w:tr w:rsidR="000176DA" w:rsidRPr="006E76D0" w14:paraId="57E7A2EC" w14:textId="77777777" w:rsidTr="000176DA">
        <w:tc>
          <w:tcPr>
            <w:tcW w:w="3134" w:type="dxa"/>
          </w:tcPr>
          <w:p w14:paraId="2D2B0DAD" w14:textId="36F589E4" w:rsidR="000176DA" w:rsidRPr="006E76D0" w:rsidRDefault="000176DA" w:rsidP="00A67D37">
            <w:pPr>
              <w:rPr>
                <w:rFonts w:asciiTheme="majorHAnsi" w:hAnsiTheme="majorHAnsi"/>
                <w:sz w:val="20"/>
                <w:szCs w:val="20"/>
              </w:rPr>
            </w:pPr>
            <w:r>
              <w:rPr>
                <w:rFonts w:asciiTheme="majorHAnsi" w:hAnsiTheme="majorHAnsi"/>
                <w:sz w:val="20"/>
                <w:szCs w:val="20"/>
              </w:rPr>
              <w:t>Wednesday</w:t>
            </w:r>
            <w:r w:rsidRPr="006E76D0">
              <w:rPr>
                <w:rFonts w:asciiTheme="majorHAnsi" w:hAnsiTheme="majorHAnsi"/>
                <w:sz w:val="20"/>
                <w:szCs w:val="20"/>
              </w:rPr>
              <w:t xml:space="preserve">, September 25  </w:t>
            </w:r>
          </w:p>
        </w:tc>
        <w:tc>
          <w:tcPr>
            <w:tcW w:w="7882" w:type="dxa"/>
          </w:tcPr>
          <w:p w14:paraId="67B86BAE" w14:textId="33257A10" w:rsidR="000176DA" w:rsidRPr="006E76D0" w:rsidRDefault="000176DA" w:rsidP="00A67D37">
            <w:pPr>
              <w:rPr>
                <w:rFonts w:asciiTheme="majorHAnsi" w:hAnsiTheme="majorHAnsi"/>
                <w:sz w:val="20"/>
                <w:szCs w:val="20"/>
              </w:rPr>
            </w:pPr>
            <w:r w:rsidRPr="006E76D0">
              <w:rPr>
                <w:rFonts w:asciiTheme="majorHAnsi" w:hAnsiTheme="majorHAnsi"/>
                <w:sz w:val="20"/>
                <w:szCs w:val="20"/>
              </w:rPr>
              <w:t>2</w:t>
            </w:r>
            <w:r w:rsidRPr="006E76D0">
              <w:rPr>
                <w:rFonts w:asciiTheme="majorHAnsi" w:hAnsiTheme="majorHAnsi"/>
                <w:sz w:val="20"/>
                <w:szCs w:val="20"/>
                <w:vertAlign w:val="superscript"/>
              </w:rPr>
              <w:t>nd</w:t>
            </w:r>
            <w:r w:rsidRPr="006E76D0">
              <w:rPr>
                <w:rFonts w:asciiTheme="majorHAnsi" w:hAnsiTheme="majorHAnsi"/>
                <w:sz w:val="20"/>
                <w:szCs w:val="20"/>
              </w:rPr>
              <w:t xml:space="preserve"> Committee Meeting 2:45 </w:t>
            </w:r>
            <w:r>
              <w:rPr>
                <w:rFonts w:asciiTheme="majorHAnsi" w:hAnsiTheme="majorHAnsi"/>
                <w:sz w:val="20"/>
                <w:szCs w:val="20"/>
              </w:rPr>
              <w:t xml:space="preserve">– 3:45 @ King Elementary </w:t>
            </w:r>
            <w:r w:rsidRPr="000176DA">
              <w:rPr>
                <w:rFonts w:asciiTheme="majorHAnsi" w:hAnsiTheme="majorHAnsi"/>
                <w:i/>
                <w:sz w:val="16"/>
                <w:szCs w:val="16"/>
              </w:rPr>
              <w:t>(teacher-directed)</w:t>
            </w:r>
          </w:p>
          <w:p w14:paraId="2907D724" w14:textId="77777777" w:rsidR="000176DA" w:rsidRPr="000176DA" w:rsidRDefault="000176DA" w:rsidP="000176DA">
            <w:pPr>
              <w:pStyle w:val="ListParagraph"/>
              <w:numPr>
                <w:ilvl w:val="0"/>
                <w:numId w:val="8"/>
              </w:numPr>
              <w:rPr>
                <w:rFonts w:asciiTheme="majorHAnsi" w:hAnsiTheme="majorHAnsi"/>
                <w:sz w:val="16"/>
                <w:szCs w:val="16"/>
              </w:rPr>
            </w:pPr>
            <w:r w:rsidRPr="000176DA">
              <w:rPr>
                <w:rFonts w:asciiTheme="majorHAnsi" w:hAnsiTheme="majorHAnsi"/>
                <w:sz w:val="16"/>
                <w:szCs w:val="16"/>
              </w:rPr>
              <w:t>Check-in</w:t>
            </w:r>
          </w:p>
          <w:p w14:paraId="2CD54D41" w14:textId="77777777" w:rsidR="000176DA" w:rsidRPr="000176DA" w:rsidRDefault="000176DA" w:rsidP="000176DA">
            <w:pPr>
              <w:pStyle w:val="ListParagraph"/>
              <w:numPr>
                <w:ilvl w:val="0"/>
                <w:numId w:val="8"/>
              </w:numPr>
              <w:rPr>
                <w:rFonts w:asciiTheme="majorHAnsi" w:hAnsiTheme="majorHAnsi"/>
                <w:sz w:val="16"/>
                <w:szCs w:val="16"/>
              </w:rPr>
            </w:pPr>
            <w:r w:rsidRPr="000176DA">
              <w:rPr>
                <w:rFonts w:asciiTheme="majorHAnsi" w:hAnsiTheme="majorHAnsi"/>
                <w:sz w:val="16"/>
                <w:szCs w:val="16"/>
              </w:rPr>
              <w:t>Materials received</w:t>
            </w:r>
          </w:p>
          <w:p w14:paraId="5F7EEAF7" w14:textId="77777777" w:rsidR="00B7032E" w:rsidRDefault="000176DA" w:rsidP="00B7032E">
            <w:pPr>
              <w:pStyle w:val="ListParagraph"/>
              <w:numPr>
                <w:ilvl w:val="0"/>
                <w:numId w:val="8"/>
              </w:numPr>
              <w:rPr>
                <w:rFonts w:asciiTheme="majorHAnsi" w:hAnsiTheme="majorHAnsi"/>
                <w:sz w:val="16"/>
                <w:szCs w:val="16"/>
              </w:rPr>
            </w:pPr>
            <w:r w:rsidRPr="000176DA">
              <w:rPr>
                <w:rFonts w:asciiTheme="majorHAnsi" w:hAnsiTheme="majorHAnsi"/>
                <w:sz w:val="16"/>
                <w:szCs w:val="16"/>
              </w:rPr>
              <w:t>Materials to review with guidelines starting September 30</w:t>
            </w:r>
            <w:r w:rsidRPr="000176DA">
              <w:rPr>
                <w:rFonts w:asciiTheme="majorHAnsi" w:hAnsiTheme="majorHAnsi"/>
                <w:sz w:val="16"/>
                <w:szCs w:val="16"/>
                <w:vertAlign w:val="superscript"/>
              </w:rPr>
              <w:t>th</w:t>
            </w:r>
            <w:r w:rsidRPr="000176DA">
              <w:rPr>
                <w:rFonts w:asciiTheme="majorHAnsi" w:hAnsiTheme="majorHAnsi"/>
                <w:sz w:val="16"/>
                <w:szCs w:val="16"/>
              </w:rPr>
              <w:t xml:space="preserve"> </w:t>
            </w:r>
          </w:p>
          <w:p w14:paraId="6D93BDDC" w14:textId="2308F779" w:rsidR="000176DA" w:rsidRPr="00B7032E" w:rsidRDefault="000176DA" w:rsidP="00B7032E">
            <w:pPr>
              <w:pStyle w:val="ListParagraph"/>
              <w:numPr>
                <w:ilvl w:val="0"/>
                <w:numId w:val="8"/>
              </w:numPr>
              <w:rPr>
                <w:rFonts w:asciiTheme="majorHAnsi" w:hAnsiTheme="majorHAnsi"/>
                <w:sz w:val="16"/>
                <w:szCs w:val="16"/>
              </w:rPr>
            </w:pPr>
            <w:r w:rsidRPr="00B7032E">
              <w:rPr>
                <w:rFonts w:asciiTheme="majorHAnsi" w:hAnsiTheme="majorHAnsi"/>
                <w:sz w:val="16"/>
                <w:szCs w:val="16"/>
              </w:rPr>
              <w:t>Like grade-level collaboration</w:t>
            </w:r>
            <w:r w:rsidRPr="00B7032E">
              <w:rPr>
                <w:rFonts w:asciiTheme="majorHAnsi" w:hAnsiTheme="majorHAnsi"/>
                <w:sz w:val="20"/>
                <w:szCs w:val="20"/>
              </w:rPr>
              <w:t xml:space="preserve"> </w:t>
            </w:r>
          </w:p>
        </w:tc>
      </w:tr>
      <w:tr w:rsidR="000176DA" w:rsidRPr="006E76D0" w14:paraId="0E625023" w14:textId="77777777" w:rsidTr="000176DA">
        <w:tc>
          <w:tcPr>
            <w:tcW w:w="3134" w:type="dxa"/>
          </w:tcPr>
          <w:p w14:paraId="6C621744" w14:textId="77777777" w:rsidR="000176DA" w:rsidRPr="006E76D0" w:rsidRDefault="000176DA" w:rsidP="00A67D37">
            <w:pPr>
              <w:rPr>
                <w:rFonts w:asciiTheme="majorHAnsi" w:hAnsiTheme="majorHAnsi"/>
                <w:sz w:val="20"/>
                <w:szCs w:val="20"/>
              </w:rPr>
            </w:pPr>
            <w:r w:rsidRPr="006E76D0">
              <w:rPr>
                <w:rFonts w:asciiTheme="majorHAnsi" w:hAnsiTheme="majorHAnsi"/>
                <w:sz w:val="20"/>
                <w:szCs w:val="20"/>
              </w:rPr>
              <w:t>Friday, September 27</w:t>
            </w:r>
          </w:p>
        </w:tc>
        <w:tc>
          <w:tcPr>
            <w:tcW w:w="7882" w:type="dxa"/>
          </w:tcPr>
          <w:p w14:paraId="0A237C40" w14:textId="77777777" w:rsidR="000176DA" w:rsidRPr="006E76D0" w:rsidRDefault="000176DA" w:rsidP="00A67D37">
            <w:pPr>
              <w:rPr>
                <w:rFonts w:asciiTheme="majorHAnsi" w:hAnsiTheme="majorHAnsi"/>
                <w:sz w:val="20"/>
                <w:szCs w:val="20"/>
              </w:rPr>
            </w:pPr>
            <w:r w:rsidRPr="006E76D0">
              <w:rPr>
                <w:rFonts w:asciiTheme="majorHAnsi" w:hAnsiTheme="majorHAnsi"/>
                <w:sz w:val="20"/>
                <w:szCs w:val="20"/>
              </w:rPr>
              <w:t>Materials Received Deadline</w:t>
            </w:r>
          </w:p>
        </w:tc>
      </w:tr>
      <w:tr w:rsidR="000176DA" w:rsidRPr="006E76D0" w14:paraId="02ECAB78" w14:textId="77777777" w:rsidTr="000176DA">
        <w:tc>
          <w:tcPr>
            <w:tcW w:w="3134" w:type="dxa"/>
          </w:tcPr>
          <w:p w14:paraId="6CA8FA9F" w14:textId="77777777" w:rsidR="000176DA" w:rsidRPr="006E76D0" w:rsidRDefault="000176DA" w:rsidP="00A67D37">
            <w:pPr>
              <w:rPr>
                <w:rFonts w:asciiTheme="majorHAnsi" w:hAnsiTheme="majorHAnsi"/>
                <w:sz w:val="20"/>
                <w:szCs w:val="20"/>
              </w:rPr>
            </w:pPr>
            <w:r w:rsidRPr="006E76D0">
              <w:rPr>
                <w:rFonts w:asciiTheme="majorHAnsi" w:hAnsiTheme="majorHAnsi"/>
                <w:sz w:val="20"/>
                <w:szCs w:val="20"/>
              </w:rPr>
              <w:t xml:space="preserve">4 weeks </w:t>
            </w:r>
          </w:p>
        </w:tc>
        <w:tc>
          <w:tcPr>
            <w:tcW w:w="7882" w:type="dxa"/>
          </w:tcPr>
          <w:p w14:paraId="29A39089" w14:textId="64B103D0" w:rsidR="000176DA" w:rsidRPr="006E76D0" w:rsidRDefault="000176DA" w:rsidP="000176DA">
            <w:pPr>
              <w:rPr>
                <w:rFonts w:asciiTheme="majorHAnsi" w:hAnsiTheme="majorHAnsi"/>
                <w:sz w:val="20"/>
                <w:szCs w:val="20"/>
              </w:rPr>
            </w:pPr>
            <w:r w:rsidRPr="006E76D0">
              <w:rPr>
                <w:rFonts w:asciiTheme="majorHAnsi" w:hAnsiTheme="majorHAnsi"/>
                <w:sz w:val="20"/>
                <w:szCs w:val="20"/>
              </w:rPr>
              <w:t xml:space="preserve">Committee evaluate materials using guidelines </w:t>
            </w:r>
            <w:r w:rsidRPr="000176DA">
              <w:rPr>
                <w:rFonts w:asciiTheme="majorHAnsi" w:hAnsiTheme="majorHAnsi"/>
                <w:i/>
                <w:sz w:val="16"/>
                <w:szCs w:val="16"/>
              </w:rPr>
              <w:t xml:space="preserve">(5 hours of off-contract compensation) </w:t>
            </w:r>
          </w:p>
        </w:tc>
      </w:tr>
      <w:tr w:rsidR="000176DA" w:rsidRPr="006E76D0" w14:paraId="55549E48" w14:textId="77777777" w:rsidTr="000176DA">
        <w:tc>
          <w:tcPr>
            <w:tcW w:w="3134" w:type="dxa"/>
          </w:tcPr>
          <w:p w14:paraId="4C7AC9F3" w14:textId="77777777" w:rsidR="000176DA" w:rsidRPr="006E76D0" w:rsidRDefault="000176DA" w:rsidP="00A67D37">
            <w:pPr>
              <w:rPr>
                <w:rFonts w:asciiTheme="majorHAnsi" w:hAnsiTheme="majorHAnsi"/>
                <w:sz w:val="20"/>
                <w:szCs w:val="20"/>
              </w:rPr>
            </w:pPr>
            <w:r w:rsidRPr="006E76D0">
              <w:rPr>
                <w:rFonts w:asciiTheme="majorHAnsi" w:hAnsiTheme="majorHAnsi"/>
                <w:sz w:val="20"/>
                <w:szCs w:val="20"/>
              </w:rPr>
              <w:t>Monday, October 28</w:t>
            </w:r>
          </w:p>
        </w:tc>
        <w:tc>
          <w:tcPr>
            <w:tcW w:w="7882" w:type="dxa"/>
          </w:tcPr>
          <w:p w14:paraId="22DEB864" w14:textId="6BD75EB2" w:rsidR="000176DA" w:rsidRPr="00AF3F7D" w:rsidRDefault="000176DA" w:rsidP="00AF3F7D">
            <w:pPr>
              <w:rPr>
                <w:rFonts w:asciiTheme="majorHAnsi" w:hAnsiTheme="majorHAnsi"/>
                <w:sz w:val="20"/>
                <w:szCs w:val="20"/>
              </w:rPr>
            </w:pPr>
            <w:r w:rsidRPr="006E76D0">
              <w:rPr>
                <w:rFonts w:asciiTheme="majorHAnsi" w:hAnsiTheme="majorHAnsi"/>
                <w:sz w:val="20"/>
                <w:szCs w:val="20"/>
              </w:rPr>
              <w:t>3</w:t>
            </w:r>
            <w:r w:rsidRPr="006E76D0">
              <w:rPr>
                <w:rFonts w:asciiTheme="majorHAnsi" w:hAnsiTheme="majorHAnsi"/>
                <w:sz w:val="20"/>
                <w:szCs w:val="20"/>
                <w:vertAlign w:val="superscript"/>
              </w:rPr>
              <w:t>rd</w:t>
            </w:r>
            <w:r w:rsidRPr="006E76D0">
              <w:rPr>
                <w:rFonts w:asciiTheme="majorHAnsi" w:hAnsiTheme="majorHAnsi"/>
                <w:sz w:val="20"/>
                <w:szCs w:val="20"/>
              </w:rPr>
              <w:t xml:space="preserve"> Committee Meeting 4:00 – 5:30 @ King Elementary</w:t>
            </w:r>
            <w:r>
              <w:rPr>
                <w:rFonts w:asciiTheme="majorHAnsi" w:hAnsiTheme="majorHAnsi"/>
                <w:sz w:val="20"/>
                <w:szCs w:val="20"/>
              </w:rPr>
              <w:t xml:space="preserve"> </w:t>
            </w:r>
            <w:r w:rsidRPr="000176DA">
              <w:rPr>
                <w:rFonts w:asciiTheme="majorHAnsi" w:hAnsiTheme="majorHAnsi"/>
                <w:i/>
                <w:sz w:val="16"/>
                <w:szCs w:val="16"/>
              </w:rPr>
              <w:t>(1 – 2 hours of off-contract compensation)</w:t>
            </w:r>
            <w:bookmarkStart w:id="0" w:name="_GoBack"/>
            <w:bookmarkEnd w:id="0"/>
          </w:p>
        </w:tc>
      </w:tr>
    </w:tbl>
    <w:p w14:paraId="27CD3134" w14:textId="77777777" w:rsidR="0025718E" w:rsidRDefault="0025718E" w:rsidP="00940815">
      <w:pPr>
        <w:rPr>
          <w:rFonts w:asciiTheme="majorHAnsi" w:hAnsiTheme="majorHAnsi"/>
          <w:b/>
          <w:sz w:val="28"/>
          <w:szCs w:val="28"/>
          <w:u w:val="single"/>
        </w:rPr>
      </w:pPr>
    </w:p>
    <w:p w14:paraId="05E5637F" w14:textId="77777777" w:rsidR="0025718E" w:rsidRDefault="0025718E" w:rsidP="00940815">
      <w:pPr>
        <w:rPr>
          <w:rFonts w:asciiTheme="majorHAnsi" w:hAnsiTheme="majorHAnsi"/>
          <w:b/>
          <w:sz w:val="28"/>
          <w:szCs w:val="28"/>
          <w:u w:val="single"/>
        </w:rPr>
      </w:pPr>
    </w:p>
    <w:p w14:paraId="4C26BD2D" w14:textId="77777777" w:rsidR="0025718E" w:rsidRDefault="0025718E" w:rsidP="00940815">
      <w:pPr>
        <w:rPr>
          <w:rFonts w:asciiTheme="majorHAnsi" w:hAnsiTheme="majorHAnsi"/>
          <w:b/>
          <w:sz w:val="28"/>
          <w:szCs w:val="28"/>
          <w:u w:val="single"/>
        </w:rPr>
      </w:pPr>
    </w:p>
    <w:p w14:paraId="0534507A" w14:textId="77777777" w:rsidR="0025718E" w:rsidRDefault="0025718E" w:rsidP="00940815">
      <w:pPr>
        <w:rPr>
          <w:rFonts w:asciiTheme="majorHAnsi" w:hAnsiTheme="majorHAnsi"/>
          <w:b/>
          <w:sz w:val="28"/>
          <w:szCs w:val="28"/>
          <w:u w:val="single"/>
        </w:rPr>
      </w:pPr>
    </w:p>
    <w:p w14:paraId="430005BA" w14:textId="77777777" w:rsidR="0025718E" w:rsidRDefault="0025718E" w:rsidP="00940815">
      <w:pPr>
        <w:rPr>
          <w:rFonts w:asciiTheme="majorHAnsi" w:hAnsiTheme="majorHAnsi"/>
          <w:b/>
          <w:sz w:val="28"/>
          <w:szCs w:val="28"/>
          <w:u w:val="single"/>
        </w:rPr>
      </w:pPr>
    </w:p>
    <w:p w14:paraId="72E88D41" w14:textId="77777777" w:rsidR="0025718E" w:rsidRDefault="0025718E" w:rsidP="00940815">
      <w:pPr>
        <w:rPr>
          <w:rFonts w:asciiTheme="majorHAnsi" w:hAnsiTheme="majorHAnsi"/>
          <w:b/>
          <w:sz w:val="28"/>
          <w:szCs w:val="28"/>
          <w:u w:val="single"/>
        </w:rPr>
      </w:pPr>
    </w:p>
    <w:p w14:paraId="5E7FEAE7" w14:textId="77777777" w:rsidR="0025718E" w:rsidRDefault="0025718E" w:rsidP="00940815">
      <w:pPr>
        <w:rPr>
          <w:rFonts w:asciiTheme="majorHAnsi" w:hAnsiTheme="majorHAnsi"/>
          <w:b/>
          <w:sz w:val="28"/>
          <w:szCs w:val="28"/>
          <w:u w:val="single"/>
        </w:rPr>
      </w:pPr>
    </w:p>
    <w:p w14:paraId="6C637628" w14:textId="77777777" w:rsidR="0025718E" w:rsidRDefault="0025718E" w:rsidP="00940815">
      <w:pPr>
        <w:rPr>
          <w:rFonts w:asciiTheme="majorHAnsi" w:hAnsiTheme="majorHAnsi"/>
          <w:b/>
          <w:sz w:val="28"/>
          <w:szCs w:val="28"/>
          <w:u w:val="single"/>
        </w:rPr>
      </w:pPr>
    </w:p>
    <w:p w14:paraId="3EB8DF5B" w14:textId="77777777" w:rsidR="0025718E" w:rsidRDefault="0025718E" w:rsidP="00940815">
      <w:pPr>
        <w:rPr>
          <w:rFonts w:asciiTheme="majorHAnsi" w:hAnsiTheme="majorHAnsi"/>
          <w:b/>
          <w:sz w:val="28"/>
          <w:szCs w:val="28"/>
          <w:u w:val="single"/>
        </w:rPr>
      </w:pPr>
    </w:p>
    <w:p w14:paraId="555D8597" w14:textId="77777777" w:rsidR="0025718E" w:rsidRDefault="0025718E" w:rsidP="00940815">
      <w:pPr>
        <w:rPr>
          <w:rFonts w:asciiTheme="majorHAnsi" w:hAnsiTheme="majorHAnsi"/>
          <w:b/>
          <w:sz w:val="28"/>
          <w:szCs w:val="28"/>
          <w:u w:val="single"/>
        </w:rPr>
      </w:pPr>
    </w:p>
    <w:p w14:paraId="7FDAE265" w14:textId="77777777" w:rsidR="0025718E" w:rsidRDefault="0025718E" w:rsidP="00940815">
      <w:pPr>
        <w:rPr>
          <w:rFonts w:asciiTheme="majorHAnsi" w:hAnsiTheme="majorHAnsi"/>
          <w:b/>
          <w:sz w:val="28"/>
          <w:szCs w:val="28"/>
          <w:u w:val="single"/>
        </w:rPr>
      </w:pPr>
    </w:p>
    <w:p w14:paraId="0B2C3627" w14:textId="77777777" w:rsidR="0025718E" w:rsidRDefault="0025718E" w:rsidP="00940815">
      <w:pPr>
        <w:rPr>
          <w:rFonts w:asciiTheme="majorHAnsi" w:hAnsiTheme="majorHAnsi"/>
          <w:b/>
          <w:sz w:val="28"/>
          <w:szCs w:val="28"/>
          <w:u w:val="single"/>
        </w:rPr>
      </w:pPr>
    </w:p>
    <w:p w14:paraId="3A263A94" w14:textId="77777777" w:rsidR="0025718E" w:rsidRDefault="0025718E" w:rsidP="00940815">
      <w:pPr>
        <w:rPr>
          <w:rFonts w:asciiTheme="majorHAnsi" w:hAnsiTheme="majorHAnsi"/>
          <w:b/>
          <w:sz w:val="28"/>
          <w:szCs w:val="28"/>
          <w:u w:val="single"/>
        </w:rPr>
      </w:pPr>
    </w:p>
    <w:p w14:paraId="29A8C341" w14:textId="018FBB73" w:rsidR="00940815" w:rsidRPr="005E1FFA" w:rsidRDefault="00940815" w:rsidP="00940815">
      <w:pPr>
        <w:rPr>
          <w:rFonts w:asciiTheme="majorHAnsi" w:hAnsiTheme="majorHAnsi"/>
          <w:b/>
          <w:sz w:val="28"/>
          <w:szCs w:val="28"/>
          <w:u w:val="single"/>
        </w:rPr>
      </w:pPr>
      <w:r>
        <w:rPr>
          <w:rFonts w:asciiTheme="majorHAnsi" w:hAnsiTheme="majorHAnsi"/>
          <w:b/>
          <w:sz w:val="28"/>
          <w:szCs w:val="28"/>
          <w:u w:val="single"/>
        </w:rPr>
        <w:t>Guidelines for Instructional Materials</w:t>
      </w:r>
    </w:p>
    <w:tbl>
      <w:tblPr>
        <w:tblStyle w:val="TableGrid"/>
        <w:tblW w:w="0" w:type="auto"/>
        <w:tblLook w:val="04A0" w:firstRow="1" w:lastRow="0" w:firstColumn="1" w:lastColumn="0" w:noHBand="0" w:noVBand="1"/>
      </w:tblPr>
      <w:tblGrid>
        <w:gridCol w:w="11016"/>
      </w:tblGrid>
      <w:tr w:rsidR="006B2369" w14:paraId="39741A76" w14:textId="77777777" w:rsidTr="004B20CA">
        <w:tc>
          <w:tcPr>
            <w:tcW w:w="11016" w:type="dxa"/>
          </w:tcPr>
          <w:p w14:paraId="67B567D0" w14:textId="01E3ED80" w:rsidR="006B2369" w:rsidRDefault="006B2369" w:rsidP="00B7032E">
            <w:pPr>
              <w:rPr>
                <w:rFonts w:asciiTheme="majorHAnsi" w:hAnsiTheme="majorHAnsi"/>
                <w:sz w:val="20"/>
                <w:szCs w:val="20"/>
              </w:rPr>
            </w:pPr>
            <w:r w:rsidRPr="00940815">
              <w:rPr>
                <w:rFonts w:asciiTheme="majorHAnsi" w:hAnsiTheme="majorHAnsi"/>
                <w:b/>
                <w:sz w:val="20"/>
                <w:szCs w:val="20"/>
              </w:rPr>
              <w:t xml:space="preserve">Mathematics Content/Alignment with </w:t>
            </w:r>
            <w:r>
              <w:rPr>
                <w:rFonts w:asciiTheme="majorHAnsi" w:hAnsiTheme="majorHAnsi"/>
                <w:b/>
                <w:sz w:val="20"/>
                <w:szCs w:val="20"/>
              </w:rPr>
              <w:t>the Standards</w:t>
            </w:r>
          </w:p>
          <w:p w14:paraId="14D23DFC" w14:textId="77777777" w:rsidR="006B2369" w:rsidRDefault="006B2369" w:rsidP="00B7032E">
            <w:pPr>
              <w:pStyle w:val="ListParagraph"/>
              <w:numPr>
                <w:ilvl w:val="0"/>
                <w:numId w:val="11"/>
              </w:numPr>
              <w:rPr>
                <w:rFonts w:asciiTheme="majorHAnsi" w:hAnsiTheme="majorHAnsi"/>
                <w:sz w:val="20"/>
                <w:szCs w:val="20"/>
              </w:rPr>
            </w:pPr>
            <w:r w:rsidRPr="006B2369">
              <w:rPr>
                <w:rFonts w:asciiTheme="majorHAnsi" w:hAnsiTheme="majorHAnsi"/>
                <w:sz w:val="20"/>
                <w:szCs w:val="20"/>
              </w:rPr>
              <w:t>Content as specified in the Iowa Core Standards, including the Standards for Mathematical Practices, and sequence and organization of the math program that provide structure for what students should learn at each grade level.</w:t>
            </w:r>
          </w:p>
          <w:p w14:paraId="0BD4A71E" w14:textId="77777777" w:rsidR="006B2369" w:rsidRDefault="006B2369" w:rsidP="00B7032E">
            <w:pPr>
              <w:pStyle w:val="ListParagraph"/>
              <w:numPr>
                <w:ilvl w:val="0"/>
                <w:numId w:val="11"/>
              </w:numPr>
              <w:rPr>
                <w:rFonts w:asciiTheme="majorHAnsi" w:hAnsiTheme="majorHAnsi"/>
                <w:sz w:val="20"/>
                <w:szCs w:val="20"/>
              </w:rPr>
            </w:pPr>
            <w:r w:rsidRPr="006B2369">
              <w:rPr>
                <w:rFonts w:asciiTheme="majorHAnsi" w:hAnsiTheme="majorHAnsi"/>
                <w:sz w:val="20"/>
                <w:szCs w:val="20"/>
              </w:rPr>
              <w:t xml:space="preserve">Materials must address the grade-level content standards and standards for mathematical practice in their entirety. </w:t>
            </w:r>
          </w:p>
          <w:p w14:paraId="29A1CA63" w14:textId="77777777" w:rsidR="006B2369" w:rsidRPr="006B2369" w:rsidRDefault="006B2369" w:rsidP="00B7032E">
            <w:pPr>
              <w:pStyle w:val="ListParagraph"/>
              <w:numPr>
                <w:ilvl w:val="0"/>
                <w:numId w:val="11"/>
              </w:numPr>
              <w:rPr>
                <w:rFonts w:asciiTheme="majorHAnsi" w:hAnsiTheme="majorHAnsi"/>
                <w:sz w:val="20"/>
                <w:szCs w:val="20"/>
              </w:rPr>
            </w:pPr>
            <w:r>
              <w:rPr>
                <w:rFonts w:asciiTheme="majorHAnsi" w:hAnsiTheme="majorHAnsi"/>
                <w:sz w:val="20"/>
                <w:szCs w:val="20"/>
              </w:rPr>
              <w:t xml:space="preserve">Materials are designed to spend a large majority of their time on the major work of each grade. </w:t>
            </w:r>
            <w:r w:rsidRPr="006B2369">
              <w:rPr>
                <w:rFonts w:asciiTheme="majorHAnsi" w:hAnsiTheme="majorHAnsi"/>
                <w:i/>
                <w:sz w:val="20"/>
                <w:szCs w:val="20"/>
              </w:rPr>
              <w:t>See Table 1.</w:t>
            </w:r>
          </w:p>
          <w:p w14:paraId="1C8CE029" w14:textId="77777777" w:rsidR="006B2369" w:rsidRDefault="006B2369" w:rsidP="00B7032E">
            <w:pPr>
              <w:pStyle w:val="ListParagraph"/>
              <w:numPr>
                <w:ilvl w:val="0"/>
                <w:numId w:val="11"/>
              </w:numPr>
              <w:rPr>
                <w:rFonts w:asciiTheme="majorHAnsi" w:hAnsiTheme="majorHAnsi"/>
                <w:sz w:val="20"/>
                <w:szCs w:val="20"/>
              </w:rPr>
            </w:pPr>
            <w:r>
              <w:rPr>
                <w:rFonts w:asciiTheme="majorHAnsi" w:hAnsiTheme="majorHAnsi"/>
                <w:b/>
                <w:sz w:val="20"/>
                <w:szCs w:val="20"/>
              </w:rPr>
              <w:t xml:space="preserve">Focus. </w:t>
            </w:r>
            <w:r>
              <w:rPr>
                <w:rFonts w:asciiTheme="majorHAnsi" w:hAnsiTheme="majorHAnsi"/>
                <w:sz w:val="20"/>
                <w:szCs w:val="20"/>
              </w:rPr>
              <w:t>If materials address topics outside of the Iowa Core for that grade level, the publisher will provide a mathematical and pedagogical justification.</w:t>
            </w:r>
          </w:p>
          <w:p w14:paraId="67A21362" w14:textId="77777777" w:rsidR="0025718E" w:rsidRDefault="0025718E" w:rsidP="00B7032E">
            <w:pPr>
              <w:pStyle w:val="ListParagraph"/>
              <w:numPr>
                <w:ilvl w:val="0"/>
                <w:numId w:val="11"/>
              </w:numPr>
              <w:rPr>
                <w:rFonts w:asciiTheme="majorHAnsi" w:hAnsiTheme="majorHAnsi"/>
                <w:sz w:val="20"/>
                <w:szCs w:val="20"/>
              </w:rPr>
            </w:pPr>
            <w:r>
              <w:rPr>
                <w:rFonts w:asciiTheme="majorHAnsi" w:hAnsiTheme="majorHAnsi"/>
                <w:sz w:val="20"/>
                <w:szCs w:val="20"/>
              </w:rPr>
              <w:t>The materials have a balance between conceptual understanding, applications and fluency/procedural work.</w:t>
            </w:r>
          </w:p>
          <w:p w14:paraId="4F1E0E08" w14:textId="77777777" w:rsidR="0025718E" w:rsidRDefault="0025718E" w:rsidP="00B7032E">
            <w:pPr>
              <w:pStyle w:val="ListParagraph"/>
              <w:numPr>
                <w:ilvl w:val="0"/>
                <w:numId w:val="11"/>
              </w:numPr>
              <w:rPr>
                <w:rFonts w:asciiTheme="majorHAnsi" w:hAnsiTheme="majorHAnsi"/>
                <w:sz w:val="20"/>
                <w:szCs w:val="20"/>
              </w:rPr>
            </w:pPr>
            <w:r>
              <w:rPr>
                <w:rFonts w:asciiTheme="majorHAnsi" w:hAnsiTheme="majorHAnsi"/>
                <w:sz w:val="20"/>
                <w:szCs w:val="20"/>
              </w:rPr>
              <w:t>Comprehensive materials do not introduce gaps in learning by omitting content that is specified in the Standards.</w:t>
            </w:r>
          </w:p>
          <w:p w14:paraId="4F0D273E" w14:textId="77777777" w:rsidR="00F42713" w:rsidRDefault="00F42713" w:rsidP="00B7032E">
            <w:pPr>
              <w:pStyle w:val="ListParagraph"/>
              <w:numPr>
                <w:ilvl w:val="0"/>
                <w:numId w:val="11"/>
              </w:numPr>
              <w:rPr>
                <w:rFonts w:asciiTheme="majorHAnsi" w:hAnsiTheme="majorHAnsi"/>
                <w:sz w:val="20"/>
                <w:szCs w:val="20"/>
              </w:rPr>
            </w:pPr>
            <w:r>
              <w:rPr>
                <w:rFonts w:asciiTheme="majorHAnsi" w:hAnsiTheme="majorHAnsi"/>
                <w:sz w:val="20"/>
                <w:szCs w:val="20"/>
              </w:rPr>
              <w:t>Inclusion of Learning Objectives that directly relate to the Iowa Core.</w:t>
            </w:r>
          </w:p>
          <w:p w14:paraId="19CDA948" w14:textId="77777777" w:rsidR="00F42713" w:rsidRDefault="00F42713" w:rsidP="00B7032E">
            <w:pPr>
              <w:pStyle w:val="ListParagraph"/>
              <w:numPr>
                <w:ilvl w:val="0"/>
                <w:numId w:val="11"/>
              </w:numPr>
              <w:rPr>
                <w:rFonts w:asciiTheme="majorHAnsi" w:hAnsiTheme="majorHAnsi"/>
                <w:sz w:val="20"/>
                <w:szCs w:val="20"/>
              </w:rPr>
            </w:pPr>
            <w:r>
              <w:rPr>
                <w:rFonts w:asciiTheme="majorHAnsi" w:hAnsiTheme="majorHAnsi"/>
                <w:sz w:val="20"/>
                <w:szCs w:val="20"/>
              </w:rPr>
              <w:t xml:space="preserve">Each mathematical practice standard is meaningfully present in the form of activities or problems that stimulate students to develop the habits of mind described in the practice standards. </w:t>
            </w:r>
          </w:p>
          <w:p w14:paraId="2100DEE7" w14:textId="49B4350D" w:rsidR="00F42713" w:rsidRPr="006B2369" w:rsidRDefault="00F42713" w:rsidP="00B7032E">
            <w:pPr>
              <w:pStyle w:val="ListParagraph"/>
              <w:numPr>
                <w:ilvl w:val="0"/>
                <w:numId w:val="11"/>
              </w:numPr>
              <w:rPr>
                <w:rFonts w:asciiTheme="majorHAnsi" w:hAnsiTheme="majorHAnsi"/>
                <w:sz w:val="20"/>
                <w:szCs w:val="20"/>
              </w:rPr>
            </w:pPr>
            <w:r>
              <w:rPr>
                <w:rFonts w:asciiTheme="majorHAnsi" w:hAnsiTheme="majorHAnsi"/>
                <w:sz w:val="20"/>
                <w:szCs w:val="20"/>
              </w:rPr>
              <w:t xml:space="preserve">Materials include teacher-directed materials that explain the role of the practice standards in the classroom and in students’ mathematical development. </w:t>
            </w:r>
          </w:p>
        </w:tc>
      </w:tr>
      <w:tr w:rsidR="006B2369" w14:paraId="77212241" w14:textId="77777777" w:rsidTr="00A67D37">
        <w:tc>
          <w:tcPr>
            <w:tcW w:w="11016" w:type="dxa"/>
          </w:tcPr>
          <w:p w14:paraId="58E0C54F" w14:textId="002F8D37" w:rsidR="006B2369" w:rsidRDefault="0025718E" w:rsidP="00A67D37">
            <w:pPr>
              <w:rPr>
                <w:rFonts w:asciiTheme="majorHAnsi" w:hAnsiTheme="majorHAnsi"/>
                <w:sz w:val="20"/>
                <w:szCs w:val="20"/>
              </w:rPr>
            </w:pPr>
            <w:r>
              <w:rPr>
                <w:rFonts w:asciiTheme="majorHAnsi" w:hAnsiTheme="majorHAnsi"/>
                <w:b/>
                <w:sz w:val="20"/>
                <w:szCs w:val="20"/>
              </w:rPr>
              <w:lastRenderedPageBreak/>
              <w:t>Conceptual Understanding</w:t>
            </w:r>
          </w:p>
          <w:p w14:paraId="5D2FDCF0" w14:textId="77777777" w:rsidR="006B2369" w:rsidRDefault="006B2369" w:rsidP="00A67D37">
            <w:pPr>
              <w:pStyle w:val="ListParagraph"/>
              <w:numPr>
                <w:ilvl w:val="0"/>
                <w:numId w:val="11"/>
              </w:numPr>
              <w:rPr>
                <w:rFonts w:asciiTheme="majorHAnsi" w:hAnsiTheme="majorHAnsi"/>
                <w:sz w:val="20"/>
                <w:szCs w:val="20"/>
              </w:rPr>
            </w:pPr>
            <w:r>
              <w:rPr>
                <w:rFonts w:asciiTheme="majorHAnsi" w:hAnsiTheme="majorHAnsi"/>
                <w:sz w:val="20"/>
                <w:szCs w:val="20"/>
              </w:rPr>
              <w:t xml:space="preserve">Materials amply feature high-quality conceptual problems and questions that can serve as fertile conversation-starters in a classroom if students are unable to answer them. </w:t>
            </w:r>
          </w:p>
          <w:p w14:paraId="61FFE27C" w14:textId="77777777" w:rsidR="006B2369" w:rsidRDefault="006B2369" w:rsidP="00A67D37">
            <w:pPr>
              <w:pStyle w:val="ListParagraph"/>
              <w:numPr>
                <w:ilvl w:val="0"/>
                <w:numId w:val="11"/>
              </w:numPr>
              <w:rPr>
                <w:rFonts w:asciiTheme="majorHAnsi" w:hAnsiTheme="majorHAnsi"/>
                <w:sz w:val="20"/>
                <w:szCs w:val="20"/>
              </w:rPr>
            </w:pPr>
            <w:r>
              <w:rPr>
                <w:rFonts w:asciiTheme="majorHAnsi" w:hAnsiTheme="majorHAnsi"/>
                <w:sz w:val="20"/>
                <w:szCs w:val="20"/>
              </w:rPr>
              <w:t xml:space="preserve">Group discussion suggestions include facilitation strategies and protocols. </w:t>
            </w:r>
          </w:p>
          <w:p w14:paraId="1EEFF89B" w14:textId="1C4EF800" w:rsidR="006B2369" w:rsidRPr="0025718E" w:rsidRDefault="006B2369" w:rsidP="0025718E">
            <w:pPr>
              <w:pStyle w:val="ListParagraph"/>
              <w:numPr>
                <w:ilvl w:val="0"/>
                <w:numId w:val="11"/>
              </w:numPr>
              <w:rPr>
                <w:rFonts w:asciiTheme="majorHAnsi" w:hAnsiTheme="majorHAnsi"/>
                <w:sz w:val="20"/>
                <w:szCs w:val="20"/>
              </w:rPr>
            </w:pPr>
            <w:r>
              <w:rPr>
                <w:rFonts w:asciiTheme="majorHAnsi" w:hAnsiTheme="majorHAnsi"/>
                <w:sz w:val="20"/>
                <w:szCs w:val="20"/>
              </w:rPr>
              <w:t xml:space="preserve">Conceptual understanding is not generalized, but attended to thoroughly in those places in the Core where the expectations are set for understanding and interpreting. </w:t>
            </w:r>
          </w:p>
        </w:tc>
      </w:tr>
      <w:tr w:rsidR="0025718E" w14:paraId="13B2F927" w14:textId="77777777" w:rsidTr="00A67D37">
        <w:tc>
          <w:tcPr>
            <w:tcW w:w="11016" w:type="dxa"/>
          </w:tcPr>
          <w:p w14:paraId="3B491A59" w14:textId="5E0131FA" w:rsidR="0025718E" w:rsidRDefault="0025718E" w:rsidP="00A67D37">
            <w:pPr>
              <w:rPr>
                <w:rFonts w:asciiTheme="majorHAnsi" w:hAnsiTheme="majorHAnsi"/>
                <w:sz w:val="20"/>
                <w:szCs w:val="20"/>
              </w:rPr>
            </w:pPr>
            <w:r>
              <w:rPr>
                <w:rFonts w:asciiTheme="majorHAnsi" w:hAnsiTheme="majorHAnsi"/>
                <w:b/>
                <w:sz w:val="20"/>
                <w:szCs w:val="20"/>
              </w:rPr>
              <w:t>Fluency Work</w:t>
            </w:r>
          </w:p>
          <w:p w14:paraId="0736D7CB" w14:textId="5939DD71" w:rsidR="0025718E" w:rsidRDefault="0025718E" w:rsidP="00A67D37">
            <w:pPr>
              <w:pStyle w:val="ListParagraph"/>
              <w:numPr>
                <w:ilvl w:val="0"/>
                <w:numId w:val="11"/>
              </w:numPr>
              <w:rPr>
                <w:rFonts w:asciiTheme="majorHAnsi" w:hAnsiTheme="majorHAnsi"/>
                <w:sz w:val="20"/>
                <w:szCs w:val="20"/>
              </w:rPr>
            </w:pPr>
            <w:r>
              <w:rPr>
                <w:rFonts w:asciiTheme="majorHAnsi" w:hAnsiTheme="majorHAnsi"/>
                <w:sz w:val="20"/>
                <w:szCs w:val="20"/>
              </w:rPr>
              <w:t xml:space="preserve">The Iowa Core Standards are explicit where fluency is expected. In grades K – 6 materials should help students make steady progress throughout the year toward fluent computation. </w:t>
            </w:r>
          </w:p>
          <w:p w14:paraId="56CCB524" w14:textId="77777777" w:rsidR="0025718E" w:rsidRDefault="0025718E" w:rsidP="00A67D37">
            <w:pPr>
              <w:pStyle w:val="ListParagraph"/>
              <w:numPr>
                <w:ilvl w:val="0"/>
                <w:numId w:val="11"/>
              </w:numPr>
              <w:rPr>
                <w:rFonts w:asciiTheme="majorHAnsi" w:hAnsiTheme="majorHAnsi"/>
                <w:sz w:val="20"/>
                <w:szCs w:val="20"/>
              </w:rPr>
            </w:pPr>
            <w:r>
              <w:rPr>
                <w:rFonts w:asciiTheme="majorHAnsi" w:hAnsiTheme="majorHAnsi"/>
                <w:sz w:val="20"/>
                <w:szCs w:val="20"/>
              </w:rPr>
              <w:t xml:space="preserve">Manipulatives and concrete representations such as diagrams are used to enhance conceptual understanding and eventually connect to written and symbolic representations. </w:t>
            </w:r>
          </w:p>
          <w:p w14:paraId="1C0555A2" w14:textId="015383BA" w:rsidR="0025718E" w:rsidRPr="006B2369" w:rsidRDefault="0025718E" w:rsidP="0025718E">
            <w:pPr>
              <w:pStyle w:val="ListParagraph"/>
              <w:numPr>
                <w:ilvl w:val="0"/>
                <w:numId w:val="11"/>
              </w:numPr>
              <w:rPr>
                <w:rFonts w:asciiTheme="majorHAnsi" w:hAnsiTheme="majorHAnsi"/>
                <w:sz w:val="20"/>
                <w:szCs w:val="20"/>
              </w:rPr>
            </w:pPr>
            <w:r>
              <w:rPr>
                <w:rFonts w:asciiTheme="majorHAnsi" w:hAnsiTheme="majorHAnsi"/>
                <w:sz w:val="20"/>
                <w:szCs w:val="20"/>
              </w:rPr>
              <w:t>Fluency work is not generalized, but attended to thoroughly in those places in the Core where the expectations are set for fluency.</w:t>
            </w:r>
          </w:p>
        </w:tc>
      </w:tr>
      <w:tr w:rsidR="0025718E" w14:paraId="1334CEA3" w14:textId="77777777" w:rsidTr="00A67D37">
        <w:tc>
          <w:tcPr>
            <w:tcW w:w="11016" w:type="dxa"/>
          </w:tcPr>
          <w:p w14:paraId="614245FF" w14:textId="1CEEC48A" w:rsidR="0025718E" w:rsidRDefault="0025718E" w:rsidP="00A67D37">
            <w:pPr>
              <w:rPr>
                <w:rFonts w:asciiTheme="majorHAnsi" w:hAnsiTheme="majorHAnsi"/>
                <w:sz w:val="20"/>
                <w:szCs w:val="20"/>
              </w:rPr>
            </w:pPr>
            <w:r>
              <w:rPr>
                <w:rFonts w:asciiTheme="majorHAnsi" w:hAnsiTheme="majorHAnsi"/>
                <w:b/>
                <w:sz w:val="20"/>
                <w:szCs w:val="20"/>
              </w:rPr>
              <w:t>Application</w:t>
            </w:r>
          </w:p>
          <w:p w14:paraId="0D5F528E" w14:textId="77777777" w:rsidR="0025718E" w:rsidRDefault="0025718E" w:rsidP="00A67D37">
            <w:pPr>
              <w:pStyle w:val="ListParagraph"/>
              <w:numPr>
                <w:ilvl w:val="0"/>
                <w:numId w:val="11"/>
              </w:numPr>
              <w:rPr>
                <w:rFonts w:asciiTheme="majorHAnsi" w:hAnsiTheme="majorHAnsi"/>
                <w:sz w:val="20"/>
                <w:szCs w:val="20"/>
              </w:rPr>
            </w:pPr>
            <w:r>
              <w:rPr>
                <w:rFonts w:asciiTheme="majorHAnsi" w:hAnsiTheme="majorHAnsi"/>
                <w:sz w:val="20"/>
                <w:szCs w:val="20"/>
              </w:rPr>
              <w:t xml:space="preserve">Materials include ample number of single-step and multi-step contextual problems that develop the mathematics of the grade, afford opportunities to practice and engage students in problem solving. </w:t>
            </w:r>
          </w:p>
          <w:p w14:paraId="50A2DE3E" w14:textId="0EF6A965" w:rsidR="0025718E" w:rsidRPr="006B2369" w:rsidRDefault="0025718E" w:rsidP="00A67D37">
            <w:pPr>
              <w:pStyle w:val="ListParagraph"/>
              <w:numPr>
                <w:ilvl w:val="0"/>
                <w:numId w:val="11"/>
              </w:numPr>
              <w:rPr>
                <w:rFonts w:asciiTheme="majorHAnsi" w:hAnsiTheme="majorHAnsi"/>
                <w:sz w:val="20"/>
                <w:szCs w:val="20"/>
              </w:rPr>
            </w:pPr>
            <w:r>
              <w:rPr>
                <w:rFonts w:asciiTheme="majorHAnsi" w:hAnsiTheme="majorHAnsi"/>
                <w:sz w:val="20"/>
                <w:szCs w:val="20"/>
              </w:rPr>
              <w:t xml:space="preserve">Multi-step and real-world problems are explicit. </w:t>
            </w:r>
          </w:p>
        </w:tc>
      </w:tr>
      <w:tr w:rsidR="0025718E" w14:paraId="69422B8F" w14:textId="77777777" w:rsidTr="00A67D37">
        <w:tc>
          <w:tcPr>
            <w:tcW w:w="11016" w:type="dxa"/>
          </w:tcPr>
          <w:p w14:paraId="41D2C1A6" w14:textId="14E3CDB9" w:rsidR="0025718E" w:rsidRDefault="0025718E" w:rsidP="00A67D37">
            <w:pPr>
              <w:rPr>
                <w:rFonts w:asciiTheme="majorHAnsi" w:hAnsiTheme="majorHAnsi"/>
                <w:sz w:val="20"/>
                <w:szCs w:val="20"/>
              </w:rPr>
            </w:pPr>
            <w:r>
              <w:rPr>
                <w:rFonts w:asciiTheme="majorHAnsi" w:hAnsiTheme="majorHAnsi"/>
                <w:b/>
                <w:sz w:val="20"/>
                <w:szCs w:val="20"/>
              </w:rPr>
              <w:t>Differentiation</w:t>
            </w:r>
          </w:p>
          <w:p w14:paraId="34229A9F" w14:textId="77777777" w:rsidR="0025718E" w:rsidRDefault="0025718E" w:rsidP="00A67D37">
            <w:pPr>
              <w:pStyle w:val="ListParagraph"/>
              <w:numPr>
                <w:ilvl w:val="0"/>
                <w:numId w:val="11"/>
              </w:numPr>
              <w:rPr>
                <w:rFonts w:asciiTheme="majorHAnsi" w:hAnsiTheme="majorHAnsi"/>
                <w:sz w:val="20"/>
                <w:szCs w:val="20"/>
              </w:rPr>
            </w:pPr>
            <w:r>
              <w:rPr>
                <w:rFonts w:asciiTheme="majorHAnsi" w:hAnsiTheme="majorHAnsi"/>
                <w:sz w:val="20"/>
                <w:szCs w:val="20"/>
              </w:rPr>
              <w:t xml:space="preserve">Students should make tangible progression during each grade level, as opposed to substantially reviewing then marginally extending from previous grade levels. </w:t>
            </w:r>
          </w:p>
          <w:p w14:paraId="21640E8A" w14:textId="77777777" w:rsidR="00F42713" w:rsidRDefault="00F42713" w:rsidP="00A67D37">
            <w:pPr>
              <w:pStyle w:val="ListParagraph"/>
              <w:numPr>
                <w:ilvl w:val="0"/>
                <w:numId w:val="11"/>
              </w:numPr>
              <w:rPr>
                <w:rFonts w:asciiTheme="majorHAnsi" w:hAnsiTheme="majorHAnsi"/>
                <w:sz w:val="20"/>
                <w:szCs w:val="20"/>
              </w:rPr>
            </w:pPr>
            <w:r>
              <w:rPr>
                <w:rFonts w:asciiTheme="majorHAnsi" w:hAnsiTheme="majorHAnsi"/>
                <w:sz w:val="20"/>
                <w:szCs w:val="20"/>
              </w:rPr>
              <w:t xml:space="preserve">Materials should relate grade-level concepts explicitly to prior knowledge from earlier grades. </w:t>
            </w:r>
          </w:p>
          <w:p w14:paraId="168E7D4E" w14:textId="77777777" w:rsidR="00F42713" w:rsidRDefault="00F42713" w:rsidP="00A67D37">
            <w:pPr>
              <w:pStyle w:val="ListParagraph"/>
              <w:numPr>
                <w:ilvl w:val="0"/>
                <w:numId w:val="11"/>
              </w:numPr>
              <w:rPr>
                <w:rFonts w:asciiTheme="majorHAnsi" w:hAnsiTheme="majorHAnsi"/>
                <w:sz w:val="20"/>
                <w:szCs w:val="20"/>
              </w:rPr>
            </w:pPr>
            <w:r>
              <w:rPr>
                <w:rFonts w:asciiTheme="majorHAnsi" w:hAnsiTheme="majorHAnsi"/>
                <w:sz w:val="20"/>
                <w:szCs w:val="20"/>
              </w:rPr>
              <w:t xml:space="preserve">Materials help ELL </w:t>
            </w:r>
            <w:proofErr w:type="gramStart"/>
            <w:r>
              <w:rPr>
                <w:rFonts w:asciiTheme="majorHAnsi" w:hAnsiTheme="majorHAnsi"/>
                <w:sz w:val="20"/>
                <w:szCs w:val="20"/>
              </w:rPr>
              <w:t>students</w:t>
            </w:r>
            <w:proofErr w:type="gramEnd"/>
            <w:r>
              <w:rPr>
                <w:rFonts w:asciiTheme="majorHAnsi" w:hAnsiTheme="majorHAnsi"/>
                <w:sz w:val="20"/>
                <w:szCs w:val="20"/>
              </w:rPr>
              <w:t xml:space="preserve"> access challenging mathematics, learn content and develop grade-level language. </w:t>
            </w:r>
          </w:p>
          <w:p w14:paraId="213B41FE" w14:textId="77777777" w:rsidR="00F42713" w:rsidRDefault="00F42713" w:rsidP="00A67D37">
            <w:pPr>
              <w:pStyle w:val="ListParagraph"/>
              <w:numPr>
                <w:ilvl w:val="0"/>
                <w:numId w:val="11"/>
              </w:numPr>
              <w:rPr>
                <w:rFonts w:asciiTheme="majorHAnsi" w:hAnsiTheme="majorHAnsi"/>
                <w:sz w:val="20"/>
                <w:szCs w:val="20"/>
              </w:rPr>
            </w:pPr>
            <w:r>
              <w:rPr>
                <w:rFonts w:asciiTheme="majorHAnsi" w:hAnsiTheme="majorHAnsi"/>
                <w:sz w:val="20"/>
                <w:szCs w:val="20"/>
              </w:rPr>
              <w:t>Intervention components, if</w:t>
            </w:r>
            <w:r w:rsidR="006C43D0">
              <w:rPr>
                <w:rFonts w:asciiTheme="majorHAnsi" w:hAnsiTheme="majorHAnsi"/>
                <w:sz w:val="20"/>
                <w:szCs w:val="20"/>
              </w:rPr>
              <w:t xml:space="preserve"> included, are designed to support students’ progress in mathematics and develop fluency.</w:t>
            </w:r>
          </w:p>
          <w:p w14:paraId="54E7BC08" w14:textId="77777777" w:rsidR="006C43D0" w:rsidRDefault="006C43D0" w:rsidP="00A67D37">
            <w:pPr>
              <w:pStyle w:val="ListParagraph"/>
              <w:numPr>
                <w:ilvl w:val="0"/>
                <w:numId w:val="11"/>
              </w:numPr>
              <w:rPr>
                <w:rFonts w:asciiTheme="majorHAnsi" w:hAnsiTheme="majorHAnsi"/>
                <w:sz w:val="20"/>
                <w:szCs w:val="20"/>
              </w:rPr>
            </w:pPr>
            <w:r>
              <w:rPr>
                <w:rFonts w:asciiTheme="majorHAnsi" w:hAnsiTheme="majorHAnsi"/>
                <w:sz w:val="20"/>
                <w:szCs w:val="20"/>
              </w:rPr>
              <w:t xml:space="preserve">Acceleration components, if included, are designed to support students’ progress beyond grade level standards in mathematics. </w:t>
            </w:r>
          </w:p>
          <w:p w14:paraId="226DCC45" w14:textId="39723E83" w:rsidR="006C43D0" w:rsidRPr="006C43D0" w:rsidRDefault="006C43D0" w:rsidP="006C43D0">
            <w:pPr>
              <w:pStyle w:val="ListParagraph"/>
              <w:numPr>
                <w:ilvl w:val="0"/>
                <w:numId w:val="11"/>
              </w:numPr>
              <w:rPr>
                <w:rFonts w:asciiTheme="majorHAnsi" w:hAnsiTheme="majorHAnsi"/>
                <w:sz w:val="20"/>
                <w:szCs w:val="20"/>
              </w:rPr>
            </w:pPr>
            <w:r>
              <w:rPr>
                <w:rFonts w:asciiTheme="majorHAnsi" w:hAnsiTheme="majorHAnsi"/>
                <w:sz w:val="20"/>
                <w:szCs w:val="20"/>
              </w:rPr>
              <w:t xml:space="preserve">Comprehensive guidance and differentiation strategies, to adapt the curriculum to meet students’ identified special needs to provide effective, efficient instruction for all students. </w:t>
            </w:r>
          </w:p>
        </w:tc>
      </w:tr>
      <w:tr w:rsidR="00F42713" w14:paraId="02F50361" w14:textId="77777777" w:rsidTr="00A67D37">
        <w:tc>
          <w:tcPr>
            <w:tcW w:w="11016" w:type="dxa"/>
          </w:tcPr>
          <w:p w14:paraId="3E230E52" w14:textId="77318766" w:rsidR="00F42713" w:rsidRDefault="00F42713" w:rsidP="00A67D37">
            <w:pPr>
              <w:rPr>
                <w:rFonts w:asciiTheme="majorHAnsi" w:hAnsiTheme="majorHAnsi"/>
                <w:sz w:val="20"/>
                <w:szCs w:val="20"/>
              </w:rPr>
            </w:pPr>
            <w:r>
              <w:rPr>
                <w:rFonts w:asciiTheme="majorHAnsi" w:hAnsiTheme="majorHAnsi"/>
                <w:b/>
                <w:sz w:val="20"/>
                <w:szCs w:val="20"/>
              </w:rPr>
              <w:t>Supporting Resources</w:t>
            </w:r>
          </w:p>
          <w:p w14:paraId="6ED4FA9C" w14:textId="77777777" w:rsidR="00F42713" w:rsidRDefault="00F42713" w:rsidP="00A67D37">
            <w:pPr>
              <w:pStyle w:val="ListParagraph"/>
              <w:numPr>
                <w:ilvl w:val="0"/>
                <w:numId w:val="11"/>
              </w:numPr>
              <w:rPr>
                <w:rFonts w:asciiTheme="majorHAnsi" w:hAnsiTheme="majorHAnsi"/>
                <w:sz w:val="20"/>
                <w:szCs w:val="20"/>
              </w:rPr>
            </w:pPr>
            <w:r>
              <w:rPr>
                <w:rFonts w:asciiTheme="majorHAnsi" w:hAnsiTheme="majorHAnsi"/>
                <w:sz w:val="20"/>
                <w:szCs w:val="20"/>
              </w:rPr>
              <w:t xml:space="preserve">Digital and online materials allow students and teachers to navigate content across grade levels by tracking the structure and progressions of the standards. </w:t>
            </w:r>
          </w:p>
          <w:p w14:paraId="4324D5F9" w14:textId="77777777" w:rsidR="006C43D0" w:rsidRDefault="006C43D0" w:rsidP="00A67D37">
            <w:pPr>
              <w:pStyle w:val="ListParagraph"/>
              <w:numPr>
                <w:ilvl w:val="0"/>
                <w:numId w:val="11"/>
              </w:numPr>
              <w:rPr>
                <w:rFonts w:asciiTheme="majorHAnsi" w:hAnsiTheme="majorHAnsi"/>
                <w:sz w:val="20"/>
                <w:szCs w:val="20"/>
              </w:rPr>
            </w:pPr>
            <w:r>
              <w:rPr>
                <w:rFonts w:asciiTheme="majorHAnsi" w:hAnsiTheme="majorHAnsi"/>
                <w:sz w:val="20"/>
                <w:szCs w:val="20"/>
              </w:rPr>
              <w:t xml:space="preserve">A teacher’s edition with ample and useful annotations and suggestions on how to present the content in the student edition and in the differentiation materials, including modifications for </w:t>
            </w:r>
            <w:r w:rsidR="00EC07D6">
              <w:rPr>
                <w:rFonts w:asciiTheme="majorHAnsi" w:hAnsiTheme="majorHAnsi"/>
                <w:sz w:val="20"/>
                <w:szCs w:val="20"/>
              </w:rPr>
              <w:t xml:space="preserve">ELL, SPED, advanced and students below grade level. </w:t>
            </w:r>
          </w:p>
          <w:p w14:paraId="3C86303A" w14:textId="42243B02" w:rsidR="00EC07D6" w:rsidRPr="006B2369" w:rsidRDefault="00EC07D6" w:rsidP="00A67D37">
            <w:pPr>
              <w:pStyle w:val="ListParagraph"/>
              <w:numPr>
                <w:ilvl w:val="0"/>
                <w:numId w:val="11"/>
              </w:numPr>
              <w:rPr>
                <w:rFonts w:asciiTheme="majorHAnsi" w:hAnsiTheme="majorHAnsi"/>
                <w:sz w:val="20"/>
                <w:szCs w:val="20"/>
              </w:rPr>
            </w:pPr>
            <w:r>
              <w:rPr>
                <w:rFonts w:asciiTheme="majorHAnsi" w:hAnsiTheme="majorHAnsi"/>
                <w:sz w:val="20"/>
                <w:szCs w:val="20"/>
              </w:rPr>
              <w:t xml:space="preserve">Unit and lesson plans, including suggestions for organizing resources in the classroom and ideas for pacing lessons. </w:t>
            </w:r>
          </w:p>
        </w:tc>
      </w:tr>
      <w:tr w:rsidR="006C43D0" w14:paraId="3C79F771" w14:textId="77777777" w:rsidTr="00A67D37">
        <w:tc>
          <w:tcPr>
            <w:tcW w:w="11016" w:type="dxa"/>
          </w:tcPr>
          <w:p w14:paraId="18EBDD9A" w14:textId="0D96B631" w:rsidR="006C43D0" w:rsidRDefault="006C43D0" w:rsidP="00A67D37">
            <w:pPr>
              <w:rPr>
                <w:rFonts w:asciiTheme="majorHAnsi" w:hAnsiTheme="majorHAnsi"/>
                <w:sz w:val="20"/>
                <w:szCs w:val="20"/>
              </w:rPr>
            </w:pPr>
            <w:r>
              <w:rPr>
                <w:rFonts w:asciiTheme="majorHAnsi" w:hAnsiTheme="majorHAnsi"/>
                <w:b/>
                <w:sz w:val="20"/>
                <w:szCs w:val="20"/>
              </w:rPr>
              <w:t>Assessment</w:t>
            </w:r>
          </w:p>
          <w:p w14:paraId="1F284EA5" w14:textId="77777777" w:rsidR="006C43D0" w:rsidRDefault="006C43D0" w:rsidP="00A67D37">
            <w:pPr>
              <w:pStyle w:val="ListParagraph"/>
              <w:numPr>
                <w:ilvl w:val="0"/>
                <w:numId w:val="11"/>
              </w:numPr>
              <w:rPr>
                <w:rFonts w:asciiTheme="majorHAnsi" w:hAnsiTheme="majorHAnsi"/>
                <w:sz w:val="20"/>
                <w:szCs w:val="20"/>
              </w:rPr>
            </w:pPr>
            <w:r>
              <w:rPr>
                <w:rFonts w:asciiTheme="majorHAnsi" w:hAnsiTheme="majorHAnsi"/>
                <w:sz w:val="20"/>
                <w:szCs w:val="20"/>
              </w:rPr>
              <w:t xml:space="preserve">Instructional materials should contain strategies and tools for continually measuring student achievement. </w:t>
            </w:r>
          </w:p>
          <w:p w14:paraId="720A3B6D" w14:textId="77777777" w:rsidR="006C43D0" w:rsidRDefault="006C43D0" w:rsidP="00A67D37">
            <w:pPr>
              <w:pStyle w:val="ListParagraph"/>
              <w:numPr>
                <w:ilvl w:val="0"/>
                <w:numId w:val="11"/>
              </w:numPr>
              <w:rPr>
                <w:rFonts w:asciiTheme="majorHAnsi" w:hAnsiTheme="majorHAnsi"/>
                <w:sz w:val="20"/>
                <w:szCs w:val="20"/>
              </w:rPr>
            </w:pPr>
            <w:r>
              <w:rPr>
                <w:rFonts w:asciiTheme="majorHAnsi" w:hAnsiTheme="majorHAnsi"/>
                <w:sz w:val="20"/>
                <w:szCs w:val="20"/>
              </w:rPr>
              <w:t xml:space="preserve">A variety of assessment types need to be provided. </w:t>
            </w:r>
          </w:p>
          <w:p w14:paraId="31B52411" w14:textId="77777777" w:rsidR="006C43D0" w:rsidRDefault="006C43D0" w:rsidP="00A67D37">
            <w:pPr>
              <w:pStyle w:val="ListParagraph"/>
              <w:numPr>
                <w:ilvl w:val="0"/>
                <w:numId w:val="11"/>
              </w:numPr>
              <w:rPr>
                <w:rFonts w:asciiTheme="majorHAnsi" w:hAnsiTheme="majorHAnsi"/>
                <w:sz w:val="20"/>
                <w:szCs w:val="20"/>
              </w:rPr>
            </w:pPr>
            <w:r>
              <w:rPr>
                <w:rFonts w:asciiTheme="majorHAnsi" w:hAnsiTheme="majorHAnsi"/>
                <w:sz w:val="20"/>
                <w:szCs w:val="20"/>
              </w:rPr>
              <w:t>Assessments monitor student progress toward meeting the content and mathematical practice.</w:t>
            </w:r>
          </w:p>
          <w:p w14:paraId="0A32086D" w14:textId="0D35681C" w:rsidR="006C43D0" w:rsidRPr="006B2369" w:rsidRDefault="006C43D0" w:rsidP="00A67D37">
            <w:pPr>
              <w:pStyle w:val="ListParagraph"/>
              <w:numPr>
                <w:ilvl w:val="0"/>
                <w:numId w:val="11"/>
              </w:numPr>
              <w:rPr>
                <w:rFonts w:asciiTheme="majorHAnsi" w:hAnsiTheme="majorHAnsi"/>
                <w:sz w:val="20"/>
                <w:szCs w:val="20"/>
              </w:rPr>
            </w:pPr>
            <w:r>
              <w:rPr>
                <w:rFonts w:asciiTheme="majorHAnsi" w:hAnsiTheme="majorHAnsi"/>
                <w:sz w:val="20"/>
                <w:szCs w:val="20"/>
              </w:rPr>
              <w:t xml:space="preserve">Asses all aspects of rigor: conceptual understanding, procedural skill and fluency, and application. </w:t>
            </w:r>
          </w:p>
        </w:tc>
      </w:tr>
    </w:tbl>
    <w:p w14:paraId="2E168C95" w14:textId="77777777" w:rsidR="006C43D0" w:rsidRPr="00B7032E" w:rsidRDefault="006C43D0" w:rsidP="006C43D0">
      <w:pPr>
        <w:rPr>
          <w:rFonts w:asciiTheme="majorHAnsi" w:hAnsiTheme="majorHAnsi"/>
          <w:i/>
          <w:sz w:val="18"/>
          <w:szCs w:val="18"/>
        </w:rPr>
      </w:pPr>
    </w:p>
    <w:p w14:paraId="0C8F5FB5" w14:textId="77777777" w:rsidR="00F42713" w:rsidRPr="00B7032E" w:rsidRDefault="00F42713" w:rsidP="00F42713">
      <w:pPr>
        <w:rPr>
          <w:rFonts w:asciiTheme="majorHAnsi" w:hAnsiTheme="majorHAnsi"/>
          <w:i/>
          <w:sz w:val="18"/>
          <w:szCs w:val="18"/>
        </w:rPr>
      </w:pPr>
    </w:p>
    <w:tbl>
      <w:tblPr>
        <w:tblStyle w:val="TableGrid"/>
        <w:tblW w:w="0" w:type="auto"/>
        <w:tblLook w:val="04A0" w:firstRow="1" w:lastRow="0" w:firstColumn="1" w:lastColumn="0" w:noHBand="0" w:noVBand="1"/>
      </w:tblPr>
      <w:tblGrid>
        <w:gridCol w:w="11016"/>
      </w:tblGrid>
      <w:tr w:rsidR="00AD00BC" w14:paraId="7D921AD6" w14:textId="77777777" w:rsidTr="00AD00BC">
        <w:tc>
          <w:tcPr>
            <w:tcW w:w="11016" w:type="dxa"/>
          </w:tcPr>
          <w:p w14:paraId="691C713F" w14:textId="40488B6F" w:rsidR="00AD00BC" w:rsidRDefault="00AD00BC" w:rsidP="0025718E">
            <w:pPr>
              <w:rPr>
                <w:rFonts w:asciiTheme="majorHAnsi" w:hAnsiTheme="majorHAnsi"/>
                <w:sz w:val="18"/>
                <w:szCs w:val="18"/>
              </w:rPr>
            </w:pPr>
            <w:r>
              <w:rPr>
                <w:rFonts w:asciiTheme="majorHAnsi" w:hAnsiTheme="majorHAnsi"/>
                <w:sz w:val="18"/>
                <w:szCs w:val="18"/>
              </w:rPr>
              <w:t>Grade Level Team: Thoughts on the List Above (Additions, Changes, Deletions, etc…)</w:t>
            </w:r>
          </w:p>
          <w:p w14:paraId="03317CE5" w14:textId="77777777" w:rsidR="00AD00BC" w:rsidRDefault="00AD00BC" w:rsidP="0025718E">
            <w:pPr>
              <w:rPr>
                <w:rFonts w:asciiTheme="majorHAnsi" w:hAnsiTheme="majorHAnsi"/>
                <w:sz w:val="18"/>
                <w:szCs w:val="18"/>
              </w:rPr>
            </w:pPr>
          </w:p>
          <w:p w14:paraId="1C910C19" w14:textId="77777777" w:rsidR="00AD00BC" w:rsidRDefault="00AD00BC" w:rsidP="0025718E">
            <w:pPr>
              <w:rPr>
                <w:rFonts w:asciiTheme="majorHAnsi" w:hAnsiTheme="majorHAnsi"/>
                <w:sz w:val="18"/>
                <w:szCs w:val="18"/>
              </w:rPr>
            </w:pPr>
          </w:p>
          <w:p w14:paraId="0389E9B0" w14:textId="77777777" w:rsidR="00AD00BC" w:rsidRDefault="00AD00BC" w:rsidP="0025718E">
            <w:pPr>
              <w:rPr>
                <w:rFonts w:asciiTheme="majorHAnsi" w:hAnsiTheme="majorHAnsi"/>
                <w:sz w:val="18"/>
                <w:szCs w:val="18"/>
              </w:rPr>
            </w:pPr>
          </w:p>
          <w:p w14:paraId="5CD6BDCF" w14:textId="77777777" w:rsidR="00AD00BC" w:rsidRDefault="00AD00BC" w:rsidP="0025718E">
            <w:pPr>
              <w:rPr>
                <w:rFonts w:asciiTheme="majorHAnsi" w:hAnsiTheme="majorHAnsi"/>
                <w:sz w:val="18"/>
                <w:szCs w:val="18"/>
              </w:rPr>
            </w:pPr>
          </w:p>
          <w:p w14:paraId="353C82DF" w14:textId="77777777" w:rsidR="00AD00BC" w:rsidRDefault="00AD00BC" w:rsidP="0025718E">
            <w:pPr>
              <w:rPr>
                <w:rFonts w:asciiTheme="majorHAnsi" w:hAnsiTheme="majorHAnsi"/>
                <w:sz w:val="18"/>
                <w:szCs w:val="18"/>
              </w:rPr>
            </w:pPr>
          </w:p>
          <w:p w14:paraId="6D75623A" w14:textId="77777777" w:rsidR="00AD00BC" w:rsidRDefault="00AD00BC" w:rsidP="0025718E">
            <w:pPr>
              <w:rPr>
                <w:rFonts w:asciiTheme="majorHAnsi" w:hAnsiTheme="majorHAnsi"/>
                <w:sz w:val="18"/>
                <w:szCs w:val="18"/>
              </w:rPr>
            </w:pPr>
          </w:p>
          <w:p w14:paraId="4B463445" w14:textId="77777777" w:rsidR="00AD00BC" w:rsidRDefault="00AD00BC" w:rsidP="0025718E">
            <w:pPr>
              <w:rPr>
                <w:rFonts w:asciiTheme="majorHAnsi" w:hAnsiTheme="majorHAnsi"/>
                <w:sz w:val="18"/>
                <w:szCs w:val="18"/>
              </w:rPr>
            </w:pPr>
          </w:p>
          <w:p w14:paraId="5F5015CE" w14:textId="77777777" w:rsidR="00AD00BC" w:rsidRDefault="00AD00BC" w:rsidP="0025718E">
            <w:pPr>
              <w:rPr>
                <w:rFonts w:asciiTheme="majorHAnsi" w:hAnsiTheme="majorHAnsi"/>
                <w:sz w:val="18"/>
                <w:szCs w:val="18"/>
              </w:rPr>
            </w:pPr>
          </w:p>
          <w:p w14:paraId="1E615867" w14:textId="77777777" w:rsidR="00AD00BC" w:rsidRDefault="00AD00BC" w:rsidP="0025718E">
            <w:pPr>
              <w:rPr>
                <w:rFonts w:asciiTheme="majorHAnsi" w:hAnsiTheme="majorHAnsi"/>
                <w:sz w:val="18"/>
                <w:szCs w:val="18"/>
              </w:rPr>
            </w:pPr>
          </w:p>
          <w:p w14:paraId="178935B9" w14:textId="77777777" w:rsidR="00AD00BC" w:rsidRDefault="00AD00BC" w:rsidP="0025718E">
            <w:pPr>
              <w:rPr>
                <w:rFonts w:asciiTheme="majorHAnsi" w:hAnsiTheme="majorHAnsi"/>
                <w:sz w:val="18"/>
                <w:szCs w:val="18"/>
              </w:rPr>
            </w:pPr>
          </w:p>
          <w:p w14:paraId="05DEA692" w14:textId="77777777" w:rsidR="00AD00BC" w:rsidRDefault="00AD00BC" w:rsidP="0025718E">
            <w:pPr>
              <w:rPr>
                <w:rFonts w:asciiTheme="majorHAnsi" w:hAnsiTheme="majorHAnsi"/>
                <w:sz w:val="18"/>
                <w:szCs w:val="18"/>
              </w:rPr>
            </w:pPr>
          </w:p>
          <w:p w14:paraId="49A8D088" w14:textId="77777777" w:rsidR="00AD00BC" w:rsidRDefault="00AD00BC" w:rsidP="0025718E">
            <w:pPr>
              <w:rPr>
                <w:rFonts w:asciiTheme="majorHAnsi" w:hAnsiTheme="majorHAnsi"/>
                <w:sz w:val="18"/>
                <w:szCs w:val="18"/>
              </w:rPr>
            </w:pPr>
          </w:p>
          <w:p w14:paraId="6C54D2A9" w14:textId="77777777" w:rsidR="00AD00BC" w:rsidRDefault="00AD00BC" w:rsidP="0025718E">
            <w:pPr>
              <w:rPr>
                <w:rFonts w:asciiTheme="majorHAnsi" w:hAnsiTheme="majorHAnsi"/>
                <w:sz w:val="18"/>
                <w:szCs w:val="18"/>
              </w:rPr>
            </w:pPr>
          </w:p>
          <w:p w14:paraId="0D2294C2" w14:textId="77777777" w:rsidR="00AD00BC" w:rsidRDefault="00AD00BC" w:rsidP="0025718E">
            <w:pPr>
              <w:rPr>
                <w:rFonts w:asciiTheme="majorHAnsi" w:hAnsiTheme="majorHAnsi"/>
                <w:sz w:val="18"/>
                <w:szCs w:val="18"/>
              </w:rPr>
            </w:pPr>
          </w:p>
          <w:p w14:paraId="02B19798" w14:textId="77777777" w:rsidR="00AD00BC" w:rsidRDefault="00AD00BC" w:rsidP="0025718E">
            <w:pPr>
              <w:rPr>
                <w:rFonts w:asciiTheme="majorHAnsi" w:hAnsiTheme="majorHAnsi"/>
                <w:sz w:val="18"/>
                <w:szCs w:val="18"/>
              </w:rPr>
            </w:pPr>
          </w:p>
          <w:p w14:paraId="72114FC6" w14:textId="77777777" w:rsidR="00AD00BC" w:rsidRDefault="00AD00BC" w:rsidP="0025718E">
            <w:pPr>
              <w:rPr>
                <w:rFonts w:asciiTheme="majorHAnsi" w:hAnsiTheme="majorHAnsi"/>
                <w:sz w:val="18"/>
                <w:szCs w:val="18"/>
              </w:rPr>
            </w:pPr>
          </w:p>
          <w:p w14:paraId="1D2E498F" w14:textId="77777777" w:rsidR="00AD00BC" w:rsidRDefault="00AD00BC" w:rsidP="0025718E">
            <w:pPr>
              <w:rPr>
                <w:rFonts w:asciiTheme="majorHAnsi" w:hAnsiTheme="majorHAnsi"/>
                <w:sz w:val="18"/>
                <w:szCs w:val="18"/>
              </w:rPr>
            </w:pPr>
          </w:p>
          <w:p w14:paraId="3A1A00B5" w14:textId="77777777" w:rsidR="00AD00BC" w:rsidRDefault="00AD00BC" w:rsidP="0025718E">
            <w:pPr>
              <w:rPr>
                <w:rFonts w:asciiTheme="majorHAnsi" w:hAnsiTheme="majorHAnsi"/>
                <w:sz w:val="18"/>
                <w:szCs w:val="18"/>
              </w:rPr>
            </w:pPr>
          </w:p>
          <w:p w14:paraId="129A025D" w14:textId="77777777" w:rsidR="00AD00BC" w:rsidRDefault="00AD00BC" w:rsidP="0025718E">
            <w:pPr>
              <w:rPr>
                <w:rFonts w:asciiTheme="majorHAnsi" w:hAnsiTheme="majorHAnsi"/>
                <w:sz w:val="18"/>
                <w:szCs w:val="18"/>
              </w:rPr>
            </w:pPr>
          </w:p>
          <w:p w14:paraId="39595EC3" w14:textId="77777777" w:rsidR="00AD00BC" w:rsidRDefault="00AD00BC" w:rsidP="0025718E">
            <w:pPr>
              <w:rPr>
                <w:rFonts w:asciiTheme="majorHAnsi" w:hAnsiTheme="majorHAnsi"/>
                <w:sz w:val="18"/>
                <w:szCs w:val="18"/>
              </w:rPr>
            </w:pPr>
          </w:p>
          <w:p w14:paraId="3495226D" w14:textId="77777777" w:rsidR="00AD00BC" w:rsidRDefault="00AD00BC" w:rsidP="0025718E">
            <w:pPr>
              <w:rPr>
                <w:rFonts w:asciiTheme="majorHAnsi" w:hAnsiTheme="majorHAnsi"/>
                <w:sz w:val="18"/>
                <w:szCs w:val="18"/>
              </w:rPr>
            </w:pPr>
          </w:p>
          <w:p w14:paraId="5856834B" w14:textId="77777777" w:rsidR="00AD00BC" w:rsidRDefault="00AD00BC" w:rsidP="0025718E">
            <w:pPr>
              <w:rPr>
                <w:rFonts w:asciiTheme="majorHAnsi" w:hAnsiTheme="majorHAnsi"/>
                <w:sz w:val="18"/>
                <w:szCs w:val="18"/>
              </w:rPr>
            </w:pPr>
          </w:p>
          <w:p w14:paraId="09F7A9F8" w14:textId="77777777" w:rsidR="00AD00BC" w:rsidRDefault="00AD00BC" w:rsidP="0025718E">
            <w:pPr>
              <w:rPr>
                <w:rFonts w:asciiTheme="majorHAnsi" w:hAnsiTheme="majorHAnsi"/>
                <w:sz w:val="18"/>
                <w:szCs w:val="18"/>
              </w:rPr>
            </w:pPr>
          </w:p>
          <w:p w14:paraId="271F79D8" w14:textId="77777777" w:rsidR="00AD00BC" w:rsidRDefault="00AD00BC" w:rsidP="0025718E">
            <w:pPr>
              <w:rPr>
                <w:rFonts w:asciiTheme="majorHAnsi" w:hAnsiTheme="majorHAnsi"/>
                <w:sz w:val="18"/>
                <w:szCs w:val="18"/>
              </w:rPr>
            </w:pPr>
          </w:p>
        </w:tc>
      </w:tr>
    </w:tbl>
    <w:p w14:paraId="1DF3D01A" w14:textId="77777777" w:rsidR="002E4ED0" w:rsidRDefault="002E4ED0" w:rsidP="002E4ED0">
      <w:pPr>
        <w:spacing w:after="0" w:line="240" w:lineRule="auto"/>
        <w:rPr>
          <w:rFonts w:asciiTheme="majorHAnsi" w:hAnsiTheme="majorHAnsi"/>
          <w:sz w:val="10"/>
          <w:szCs w:val="10"/>
        </w:rPr>
      </w:pPr>
    </w:p>
    <w:p w14:paraId="72BC07C1" w14:textId="77777777" w:rsidR="002E4ED0" w:rsidRPr="002E4ED0" w:rsidRDefault="002E4ED0" w:rsidP="002E4ED0">
      <w:pPr>
        <w:spacing w:after="0" w:line="240" w:lineRule="auto"/>
        <w:rPr>
          <w:rFonts w:asciiTheme="majorHAnsi" w:hAnsiTheme="majorHAnsi"/>
          <w:sz w:val="10"/>
          <w:szCs w:val="10"/>
        </w:rPr>
      </w:pPr>
    </w:p>
    <w:p w14:paraId="3CE63842" w14:textId="2DB1E0CF" w:rsidR="002E4ED0" w:rsidRPr="002E4ED0" w:rsidRDefault="002E4ED0" w:rsidP="002E4ED0">
      <w:pPr>
        <w:spacing w:after="0" w:line="240" w:lineRule="auto"/>
        <w:rPr>
          <w:rFonts w:asciiTheme="majorHAnsi" w:hAnsiTheme="majorHAnsi"/>
        </w:rPr>
      </w:pPr>
      <w:r w:rsidRPr="002E4ED0">
        <w:rPr>
          <w:rFonts w:asciiTheme="majorHAnsi" w:hAnsiTheme="majorHAnsi"/>
        </w:rPr>
        <w:t xml:space="preserve">2008 RFP Description – The elementary mathematics curriculum focuses on teaching for understanding, formative assessment, differentiated instruction, and distributive practice. Problem-solving, mental computation, estimation, and application are integrated throughout the content standards. Multiple representations serve as tools for solving problems and communicating understand of concepts. Technology allows for increased communication among students, teachers, and parents; provides access to problem solving; and portrays multiple representations. DMPS mathematics is aligned with the NCTM Standards and Iowa Core Curriculum. </w:t>
      </w:r>
    </w:p>
    <w:p w14:paraId="7697740C" w14:textId="77777777" w:rsidR="00940815" w:rsidRDefault="00940815" w:rsidP="00B7032E">
      <w:pPr>
        <w:rPr>
          <w:rFonts w:asciiTheme="majorHAnsi" w:hAnsiTheme="majorHAnsi"/>
          <w:i/>
          <w:sz w:val="18"/>
          <w:szCs w:val="18"/>
        </w:rPr>
      </w:pPr>
    </w:p>
    <w:tbl>
      <w:tblPr>
        <w:tblStyle w:val="TableGrid"/>
        <w:tblW w:w="0" w:type="auto"/>
        <w:tblLook w:val="04A0" w:firstRow="1" w:lastRow="0" w:firstColumn="1" w:lastColumn="0" w:noHBand="0" w:noVBand="1"/>
      </w:tblPr>
      <w:tblGrid>
        <w:gridCol w:w="11016"/>
      </w:tblGrid>
      <w:tr w:rsidR="002E4ED0" w14:paraId="25418651" w14:textId="77777777" w:rsidTr="00A67D37">
        <w:tc>
          <w:tcPr>
            <w:tcW w:w="11016" w:type="dxa"/>
          </w:tcPr>
          <w:p w14:paraId="0575A17F" w14:textId="6E0FAB67" w:rsidR="002E4ED0" w:rsidRDefault="002E4ED0" w:rsidP="00A67D37">
            <w:pPr>
              <w:rPr>
                <w:rFonts w:asciiTheme="majorHAnsi" w:hAnsiTheme="majorHAnsi"/>
                <w:sz w:val="18"/>
                <w:szCs w:val="18"/>
              </w:rPr>
            </w:pPr>
            <w:r>
              <w:rPr>
                <w:rFonts w:asciiTheme="majorHAnsi" w:hAnsiTheme="majorHAnsi"/>
                <w:sz w:val="18"/>
                <w:szCs w:val="18"/>
              </w:rPr>
              <w:t>Grade Level Team: RFP Description</w:t>
            </w:r>
          </w:p>
          <w:p w14:paraId="0CC12EBA" w14:textId="77777777" w:rsidR="002E4ED0" w:rsidRDefault="002E4ED0" w:rsidP="00A67D37">
            <w:pPr>
              <w:rPr>
                <w:rFonts w:asciiTheme="majorHAnsi" w:hAnsiTheme="majorHAnsi"/>
                <w:sz w:val="18"/>
                <w:szCs w:val="18"/>
              </w:rPr>
            </w:pPr>
          </w:p>
          <w:p w14:paraId="6A2A41C7" w14:textId="77777777" w:rsidR="002E4ED0" w:rsidRDefault="002E4ED0" w:rsidP="00A67D37">
            <w:pPr>
              <w:rPr>
                <w:rFonts w:asciiTheme="majorHAnsi" w:hAnsiTheme="majorHAnsi"/>
                <w:sz w:val="18"/>
                <w:szCs w:val="18"/>
              </w:rPr>
            </w:pPr>
          </w:p>
          <w:p w14:paraId="722A4F93" w14:textId="77777777" w:rsidR="002E4ED0" w:rsidRDefault="002E4ED0" w:rsidP="00A67D37">
            <w:pPr>
              <w:rPr>
                <w:rFonts w:asciiTheme="majorHAnsi" w:hAnsiTheme="majorHAnsi"/>
                <w:sz w:val="18"/>
                <w:szCs w:val="18"/>
              </w:rPr>
            </w:pPr>
          </w:p>
          <w:p w14:paraId="5C3BA3E6" w14:textId="77777777" w:rsidR="002E4ED0" w:rsidRDefault="002E4ED0" w:rsidP="00A67D37">
            <w:pPr>
              <w:rPr>
                <w:rFonts w:asciiTheme="majorHAnsi" w:hAnsiTheme="majorHAnsi"/>
                <w:sz w:val="18"/>
                <w:szCs w:val="18"/>
              </w:rPr>
            </w:pPr>
          </w:p>
          <w:p w14:paraId="6A2F7E5C" w14:textId="77777777" w:rsidR="002E4ED0" w:rsidRDefault="002E4ED0" w:rsidP="00A67D37">
            <w:pPr>
              <w:rPr>
                <w:rFonts w:asciiTheme="majorHAnsi" w:hAnsiTheme="majorHAnsi"/>
                <w:sz w:val="18"/>
                <w:szCs w:val="18"/>
              </w:rPr>
            </w:pPr>
          </w:p>
          <w:p w14:paraId="3B0F77A6" w14:textId="77777777" w:rsidR="002E4ED0" w:rsidRDefault="002E4ED0" w:rsidP="00A67D37">
            <w:pPr>
              <w:rPr>
                <w:rFonts w:asciiTheme="majorHAnsi" w:hAnsiTheme="majorHAnsi"/>
                <w:sz w:val="18"/>
                <w:szCs w:val="18"/>
              </w:rPr>
            </w:pPr>
          </w:p>
          <w:p w14:paraId="5B6DE82E" w14:textId="77777777" w:rsidR="002E4ED0" w:rsidRDefault="002E4ED0" w:rsidP="00A67D37">
            <w:pPr>
              <w:rPr>
                <w:rFonts w:asciiTheme="majorHAnsi" w:hAnsiTheme="majorHAnsi"/>
                <w:sz w:val="18"/>
                <w:szCs w:val="18"/>
              </w:rPr>
            </w:pPr>
          </w:p>
          <w:p w14:paraId="2271147D" w14:textId="77777777" w:rsidR="002E4ED0" w:rsidRDefault="002E4ED0" w:rsidP="00A67D37">
            <w:pPr>
              <w:rPr>
                <w:rFonts w:asciiTheme="majorHAnsi" w:hAnsiTheme="majorHAnsi"/>
                <w:sz w:val="18"/>
                <w:szCs w:val="18"/>
              </w:rPr>
            </w:pPr>
          </w:p>
          <w:p w14:paraId="672BC8D6" w14:textId="77777777" w:rsidR="002E4ED0" w:rsidRDefault="002E4ED0" w:rsidP="00A67D37">
            <w:pPr>
              <w:rPr>
                <w:rFonts w:asciiTheme="majorHAnsi" w:hAnsiTheme="majorHAnsi"/>
                <w:sz w:val="18"/>
                <w:szCs w:val="18"/>
              </w:rPr>
            </w:pPr>
          </w:p>
          <w:p w14:paraId="3729CA12" w14:textId="77777777" w:rsidR="002E4ED0" w:rsidRDefault="002E4ED0" w:rsidP="00A67D37">
            <w:pPr>
              <w:rPr>
                <w:rFonts w:asciiTheme="majorHAnsi" w:hAnsiTheme="majorHAnsi"/>
                <w:sz w:val="18"/>
                <w:szCs w:val="18"/>
              </w:rPr>
            </w:pPr>
          </w:p>
          <w:p w14:paraId="770BA52A" w14:textId="77777777" w:rsidR="002E4ED0" w:rsidRDefault="002E4ED0" w:rsidP="00A67D37">
            <w:pPr>
              <w:rPr>
                <w:rFonts w:asciiTheme="majorHAnsi" w:hAnsiTheme="majorHAnsi"/>
                <w:sz w:val="18"/>
                <w:szCs w:val="18"/>
              </w:rPr>
            </w:pPr>
          </w:p>
          <w:p w14:paraId="14CC2AB5" w14:textId="77777777" w:rsidR="002E4ED0" w:rsidRDefault="002E4ED0" w:rsidP="00A67D37">
            <w:pPr>
              <w:rPr>
                <w:rFonts w:asciiTheme="majorHAnsi" w:hAnsiTheme="majorHAnsi"/>
                <w:sz w:val="18"/>
                <w:szCs w:val="18"/>
              </w:rPr>
            </w:pPr>
          </w:p>
          <w:p w14:paraId="778F0B56" w14:textId="77777777" w:rsidR="002E4ED0" w:rsidRDefault="002E4ED0" w:rsidP="00A67D37">
            <w:pPr>
              <w:rPr>
                <w:rFonts w:asciiTheme="majorHAnsi" w:hAnsiTheme="majorHAnsi"/>
                <w:sz w:val="18"/>
                <w:szCs w:val="18"/>
              </w:rPr>
            </w:pPr>
          </w:p>
          <w:p w14:paraId="45B2DB2D" w14:textId="77777777" w:rsidR="002E4ED0" w:rsidRDefault="002E4ED0" w:rsidP="00A67D37">
            <w:pPr>
              <w:rPr>
                <w:rFonts w:asciiTheme="majorHAnsi" w:hAnsiTheme="majorHAnsi"/>
                <w:sz w:val="18"/>
                <w:szCs w:val="18"/>
              </w:rPr>
            </w:pPr>
          </w:p>
          <w:p w14:paraId="798F2DC7" w14:textId="77777777" w:rsidR="002E4ED0" w:rsidRDefault="002E4ED0" w:rsidP="00A67D37">
            <w:pPr>
              <w:rPr>
                <w:rFonts w:asciiTheme="majorHAnsi" w:hAnsiTheme="majorHAnsi"/>
                <w:sz w:val="18"/>
                <w:szCs w:val="18"/>
              </w:rPr>
            </w:pPr>
          </w:p>
          <w:p w14:paraId="04DC22BC" w14:textId="77777777" w:rsidR="002E4ED0" w:rsidRDefault="002E4ED0" w:rsidP="00A67D37">
            <w:pPr>
              <w:rPr>
                <w:rFonts w:asciiTheme="majorHAnsi" w:hAnsiTheme="majorHAnsi"/>
                <w:sz w:val="18"/>
                <w:szCs w:val="18"/>
              </w:rPr>
            </w:pPr>
          </w:p>
          <w:p w14:paraId="0C2D2818" w14:textId="77777777" w:rsidR="002E4ED0" w:rsidRDefault="002E4ED0" w:rsidP="00A67D37">
            <w:pPr>
              <w:rPr>
                <w:rFonts w:asciiTheme="majorHAnsi" w:hAnsiTheme="majorHAnsi"/>
                <w:sz w:val="18"/>
                <w:szCs w:val="18"/>
              </w:rPr>
            </w:pPr>
          </w:p>
          <w:p w14:paraId="3B67D11F" w14:textId="77777777" w:rsidR="002E4ED0" w:rsidRDefault="002E4ED0" w:rsidP="00A67D37">
            <w:pPr>
              <w:rPr>
                <w:rFonts w:asciiTheme="majorHAnsi" w:hAnsiTheme="majorHAnsi"/>
                <w:sz w:val="18"/>
                <w:szCs w:val="18"/>
              </w:rPr>
            </w:pPr>
          </w:p>
          <w:p w14:paraId="18CE7924" w14:textId="77777777" w:rsidR="002E4ED0" w:rsidRDefault="002E4ED0" w:rsidP="00A67D37">
            <w:pPr>
              <w:rPr>
                <w:rFonts w:asciiTheme="majorHAnsi" w:hAnsiTheme="majorHAnsi"/>
                <w:sz w:val="18"/>
                <w:szCs w:val="18"/>
              </w:rPr>
            </w:pPr>
          </w:p>
          <w:p w14:paraId="440A1C9D" w14:textId="77777777" w:rsidR="002E4ED0" w:rsidRDefault="002E4ED0" w:rsidP="00A67D37">
            <w:pPr>
              <w:rPr>
                <w:rFonts w:asciiTheme="majorHAnsi" w:hAnsiTheme="majorHAnsi"/>
                <w:sz w:val="18"/>
                <w:szCs w:val="18"/>
              </w:rPr>
            </w:pPr>
          </w:p>
          <w:p w14:paraId="52F89843" w14:textId="77777777" w:rsidR="002E4ED0" w:rsidRDefault="002E4ED0" w:rsidP="00A67D37">
            <w:pPr>
              <w:rPr>
                <w:rFonts w:asciiTheme="majorHAnsi" w:hAnsiTheme="majorHAnsi"/>
                <w:sz w:val="18"/>
                <w:szCs w:val="18"/>
              </w:rPr>
            </w:pPr>
          </w:p>
          <w:p w14:paraId="25F62B64" w14:textId="77777777" w:rsidR="002E4ED0" w:rsidRDefault="002E4ED0" w:rsidP="00A67D37">
            <w:pPr>
              <w:rPr>
                <w:rFonts w:asciiTheme="majorHAnsi" w:hAnsiTheme="majorHAnsi"/>
                <w:sz w:val="18"/>
                <w:szCs w:val="18"/>
              </w:rPr>
            </w:pPr>
          </w:p>
          <w:p w14:paraId="6FEB6821" w14:textId="77777777" w:rsidR="002E4ED0" w:rsidRDefault="002E4ED0" w:rsidP="00A67D37">
            <w:pPr>
              <w:rPr>
                <w:rFonts w:asciiTheme="majorHAnsi" w:hAnsiTheme="majorHAnsi"/>
                <w:sz w:val="18"/>
                <w:szCs w:val="18"/>
              </w:rPr>
            </w:pPr>
          </w:p>
          <w:p w14:paraId="35069ACC" w14:textId="77777777" w:rsidR="002E4ED0" w:rsidRDefault="002E4ED0" w:rsidP="00A67D37">
            <w:pPr>
              <w:rPr>
                <w:rFonts w:asciiTheme="majorHAnsi" w:hAnsiTheme="majorHAnsi"/>
                <w:sz w:val="18"/>
                <w:szCs w:val="18"/>
              </w:rPr>
            </w:pPr>
          </w:p>
          <w:p w14:paraId="596D51A9" w14:textId="77777777" w:rsidR="002E4ED0" w:rsidRDefault="002E4ED0" w:rsidP="00A67D37">
            <w:pPr>
              <w:rPr>
                <w:rFonts w:asciiTheme="majorHAnsi" w:hAnsiTheme="majorHAnsi"/>
                <w:sz w:val="18"/>
                <w:szCs w:val="18"/>
              </w:rPr>
            </w:pPr>
          </w:p>
          <w:p w14:paraId="51E29A28" w14:textId="77777777" w:rsidR="002E4ED0" w:rsidRDefault="002E4ED0" w:rsidP="00A67D37">
            <w:pPr>
              <w:rPr>
                <w:rFonts w:asciiTheme="majorHAnsi" w:hAnsiTheme="majorHAnsi"/>
                <w:sz w:val="18"/>
                <w:szCs w:val="18"/>
              </w:rPr>
            </w:pPr>
          </w:p>
          <w:p w14:paraId="7D40E198" w14:textId="77777777" w:rsidR="002E4ED0" w:rsidRDefault="002E4ED0" w:rsidP="00A67D37">
            <w:pPr>
              <w:rPr>
                <w:rFonts w:asciiTheme="majorHAnsi" w:hAnsiTheme="majorHAnsi"/>
                <w:sz w:val="18"/>
                <w:szCs w:val="18"/>
              </w:rPr>
            </w:pPr>
          </w:p>
          <w:p w14:paraId="3D1B8818" w14:textId="77777777" w:rsidR="002E4ED0" w:rsidRDefault="002E4ED0" w:rsidP="00A67D37">
            <w:pPr>
              <w:rPr>
                <w:rFonts w:asciiTheme="majorHAnsi" w:hAnsiTheme="majorHAnsi"/>
                <w:sz w:val="18"/>
                <w:szCs w:val="18"/>
              </w:rPr>
            </w:pPr>
          </w:p>
          <w:p w14:paraId="6440CE91" w14:textId="77777777" w:rsidR="002E4ED0" w:rsidRDefault="002E4ED0" w:rsidP="00A67D37">
            <w:pPr>
              <w:rPr>
                <w:rFonts w:asciiTheme="majorHAnsi" w:hAnsiTheme="majorHAnsi"/>
                <w:sz w:val="18"/>
                <w:szCs w:val="18"/>
              </w:rPr>
            </w:pPr>
          </w:p>
        </w:tc>
      </w:tr>
    </w:tbl>
    <w:p w14:paraId="5DCA8BA5" w14:textId="77777777" w:rsidR="002E4ED0" w:rsidRDefault="002E4ED0" w:rsidP="002E4ED0">
      <w:pPr>
        <w:spacing w:after="0" w:line="240" w:lineRule="auto"/>
        <w:rPr>
          <w:rFonts w:asciiTheme="majorHAnsi" w:hAnsiTheme="majorHAnsi"/>
          <w:sz w:val="10"/>
          <w:szCs w:val="10"/>
        </w:rPr>
      </w:pPr>
    </w:p>
    <w:p w14:paraId="1D221C4E" w14:textId="77777777" w:rsidR="002E4ED0" w:rsidRPr="00B7032E" w:rsidRDefault="002E4ED0" w:rsidP="00B7032E">
      <w:pPr>
        <w:rPr>
          <w:rFonts w:asciiTheme="majorHAnsi" w:hAnsiTheme="majorHAnsi"/>
          <w:i/>
          <w:sz w:val="18"/>
          <w:szCs w:val="18"/>
        </w:rPr>
      </w:pPr>
    </w:p>
    <w:sectPr w:rsidR="002E4ED0" w:rsidRPr="00B7032E" w:rsidSect="00FD2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7DC5"/>
    <w:multiLevelType w:val="hybridMultilevel"/>
    <w:tmpl w:val="86F87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27422"/>
    <w:multiLevelType w:val="hybridMultilevel"/>
    <w:tmpl w:val="1718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32256"/>
    <w:multiLevelType w:val="hybridMultilevel"/>
    <w:tmpl w:val="F4A899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B557A1"/>
    <w:multiLevelType w:val="hybridMultilevel"/>
    <w:tmpl w:val="24C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D72D6"/>
    <w:multiLevelType w:val="hybridMultilevel"/>
    <w:tmpl w:val="B3B0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B7409"/>
    <w:multiLevelType w:val="hybridMultilevel"/>
    <w:tmpl w:val="2B70F5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CE1B99"/>
    <w:multiLevelType w:val="hybridMultilevel"/>
    <w:tmpl w:val="DBEC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7B7901"/>
    <w:multiLevelType w:val="hybridMultilevel"/>
    <w:tmpl w:val="D8FE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33BD1"/>
    <w:multiLevelType w:val="hybridMultilevel"/>
    <w:tmpl w:val="1402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A7735"/>
    <w:multiLevelType w:val="hybridMultilevel"/>
    <w:tmpl w:val="881C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523659"/>
    <w:multiLevelType w:val="hybridMultilevel"/>
    <w:tmpl w:val="7E38C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2"/>
  </w:num>
  <w:num w:numId="6">
    <w:abstractNumId w:val="0"/>
  </w:num>
  <w:num w:numId="7">
    <w:abstractNumId w:val="10"/>
  </w:num>
  <w:num w:numId="8">
    <w:abstractNumId w:val="9"/>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B7"/>
    <w:rsid w:val="000176DA"/>
    <w:rsid w:val="0025718E"/>
    <w:rsid w:val="002E4ED0"/>
    <w:rsid w:val="00587CB7"/>
    <w:rsid w:val="005E1FFA"/>
    <w:rsid w:val="006B2369"/>
    <w:rsid w:val="006C43D0"/>
    <w:rsid w:val="00940815"/>
    <w:rsid w:val="00AD00BC"/>
    <w:rsid w:val="00AD58E5"/>
    <w:rsid w:val="00AF3F7D"/>
    <w:rsid w:val="00B3703F"/>
    <w:rsid w:val="00B7032E"/>
    <w:rsid w:val="00C14FC5"/>
    <w:rsid w:val="00CB4A7D"/>
    <w:rsid w:val="00EC07D6"/>
    <w:rsid w:val="00F42713"/>
    <w:rsid w:val="00FD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7C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7CB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87CB7"/>
    <w:pPr>
      <w:ind w:left="720"/>
      <w:contextualSpacing/>
    </w:pPr>
  </w:style>
  <w:style w:type="table" w:styleId="TableGrid">
    <w:name w:val="Table Grid"/>
    <w:basedOn w:val="TableNormal"/>
    <w:uiPriority w:val="59"/>
    <w:rsid w:val="005E1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7C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7CB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87CB7"/>
    <w:pPr>
      <w:ind w:left="720"/>
      <w:contextualSpacing/>
    </w:pPr>
  </w:style>
  <w:style w:type="table" w:styleId="TableGrid">
    <w:name w:val="Table Grid"/>
    <w:basedOn w:val="TableNormal"/>
    <w:uiPriority w:val="59"/>
    <w:rsid w:val="005E1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F3EBE4AEFE14D85F7C1A85A2E520E" ma:contentTypeVersion="0" ma:contentTypeDescription="Create a new document." ma:contentTypeScope="" ma:versionID="353df5da905dad2970f0635edda4019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06013D-34B0-4010-8116-8219BC0FC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6E42FF-7F38-44FF-8FE2-9A6D5A6E07FC}">
  <ds:schemaRefs>
    <ds:schemaRef ds:uri="http://schemas.microsoft.com/sharepoint/v3/contenttype/forms"/>
  </ds:schemaRefs>
</ds:datastoreItem>
</file>

<file path=customXml/itemProps3.xml><?xml version="1.0" encoding="utf-8"?>
<ds:datastoreItem xmlns:ds="http://schemas.openxmlformats.org/officeDocument/2006/customXml" ds:itemID="{A96B3711-5968-49B3-9B5A-19A18F1C7D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Carlyn</dc:creator>
  <cp:lastModifiedBy>Windows User</cp:lastModifiedBy>
  <cp:revision>2</cp:revision>
  <cp:lastPrinted>2013-08-28T16:40:00Z</cp:lastPrinted>
  <dcterms:created xsi:type="dcterms:W3CDTF">2013-09-26T18:19:00Z</dcterms:created>
  <dcterms:modified xsi:type="dcterms:W3CDTF">2013-09-26T18:19:00Z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0x010100097F3EBE4AEFE14D85F7C1A85A2E520E</vt:lpwstr>
  </property>
  <property fmtid="{D5CDD505-2E9C-101B-9397-08002B2CF9AE}" pid="3" name="_AdHocReviewCycleID">
    <vt:i4>191622332</vt:i4>
  </property>
  <property fmtid="{D5CDD505-2E9C-101B-9397-08002B2CF9AE}" pid="4" name="_NewReviewCycle">
    <vt:lpwstr/>
  </property>
  <property fmtid="{D5CDD505-2E9C-101B-9397-08002B2CF9AE}" pid="5" name="_EmailSubject">
    <vt:lpwstr/>
  </property>
  <property fmtid="{D5CDD505-2E9C-101B-9397-08002B2CF9AE}" pid="6" name="_AuthorEmail">
    <vt:lpwstr>carlyn.cox@dmschools.org</vt:lpwstr>
  </property>
  <property fmtid="{D5CDD505-2E9C-101B-9397-08002B2CF9AE}" pid="7" name="_AuthorEmailDisplayName">
    <vt:lpwstr>Cox, Carlyn</vt:lpwstr>
  </property>
  <property fmtid="{D5CDD505-2E9C-101B-9397-08002B2CF9AE}" pid="8" name="_ReviewingToolsShownOnce">
    <vt:lpwstr/>
  </property>
</Properties>
</file>