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BB70D2" w:rsidP="007176E6">
            <w:pPr>
              <w:jc w:val="center"/>
              <w:rPr>
                <w:b/>
                <w:color w:val="FFFFFF" w:themeColor="background1"/>
              </w:rPr>
            </w:pPr>
          </w:p>
        </w:tc>
        <w:tc>
          <w:tcPr>
            <w:tcW w:w="9540" w:type="dxa"/>
            <w:shd w:val="clear" w:color="auto" w:fill="000000" w:themeFill="text1"/>
          </w:tcPr>
          <w:p w:rsidR="00BB70D2" w:rsidRDefault="006702DC" w:rsidP="007176E6">
            <w:pPr>
              <w:jc w:val="center"/>
              <w:rPr>
                <w:b/>
                <w:color w:val="FFFFFF" w:themeColor="background1"/>
              </w:rPr>
            </w:pPr>
            <w:r>
              <w:rPr>
                <w:b/>
                <w:color w:val="FFFFFF" w:themeColor="background1"/>
              </w:rPr>
              <w:t xml:space="preserve">Unit </w:t>
            </w:r>
            <w:r w:rsidR="004A2905">
              <w:rPr>
                <w:b/>
                <w:color w:val="FFFFFF" w:themeColor="background1"/>
              </w:rPr>
              <w:t>Six</w:t>
            </w:r>
            <w:r w:rsidR="00BB70D2">
              <w:rPr>
                <w:b/>
                <w:color w:val="FFFFFF" w:themeColor="background1"/>
              </w:rPr>
              <w:t xml:space="preserve"> Standards</w:t>
            </w:r>
          </w:p>
          <w:p w:rsidR="00BB70D2" w:rsidRPr="008E5E72" w:rsidRDefault="00BB70D2" w:rsidP="007176E6">
            <w:pPr>
              <w:jc w:val="center"/>
              <w:rPr>
                <w:b/>
                <w:color w:val="FFFFFF" w:themeColor="background1"/>
              </w:rPr>
            </w:pPr>
            <w:r>
              <w:rPr>
                <w:b/>
                <w:color w:val="FFFFFF" w:themeColor="background1"/>
              </w:rPr>
              <w:t xml:space="preserve"> Grade 2</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C80AF2" w:rsidP="008E5E72">
            <w:pPr>
              <w:jc w:val="center"/>
              <w:rPr>
                <w:b/>
                <w:color w:val="FFFFFF" w:themeColor="background1"/>
              </w:rPr>
            </w:pPr>
            <w:r>
              <w:rPr>
                <w:b/>
                <w:color w:val="FFFFFF" w:themeColor="background1"/>
              </w:rPr>
              <w:t>(Grade 3)</w:t>
            </w:r>
          </w:p>
        </w:tc>
      </w:tr>
      <w:tr w:rsidR="00BB70D2" w:rsidTr="00A7357D">
        <w:trPr>
          <w:trHeight w:val="251"/>
        </w:trPr>
        <w:tc>
          <w:tcPr>
            <w:tcW w:w="2520" w:type="dxa"/>
            <w:shd w:val="clear" w:color="auto" w:fill="D9D9D9" w:themeFill="background1" w:themeFillShade="D9"/>
          </w:tcPr>
          <w:p w:rsidR="004F2956" w:rsidRDefault="004F2956" w:rsidP="004F2956">
            <w:pPr>
              <w:rPr>
                <w:sz w:val="18"/>
                <w:szCs w:val="18"/>
              </w:rPr>
            </w:pPr>
            <w:r>
              <w:rPr>
                <w:sz w:val="18"/>
                <w:szCs w:val="18"/>
              </w:rPr>
              <w:t xml:space="preserve">Foundational Facts: </w:t>
            </w:r>
          </w:p>
          <w:p w:rsidR="00BB70D2" w:rsidRDefault="004F2956" w:rsidP="004F2956">
            <w:pPr>
              <w:rPr>
                <w:sz w:val="20"/>
                <w:szCs w:val="20"/>
                <w:u w:val="single"/>
              </w:rPr>
            </w:pPr>
            <w:r>
              <w:rPr>
                <w:sz w:val="18"/>
                <w:szCs w:val="18"/>
              </w:rPr>
              <w:t>+1/+2, +0</w:t>
            </w:r>
            <w:proofErr w:type="gramStart"/>
            <w:r>
              <w:rPr>
                <w:sz w:val="18"/>
                <w:szCs w:val="18"/>
              </w:rPr>
              <w:t>,  +</w:t>
            </w:r>
            <w:proofErr w:type="gramEnd"/>
            <w:r>
              <w:rPr>
                <w:sz w:val="18"/>
                <w:szCs w:val="18"/>
              </w:rPr>
              <w:t>10, Doubles, Making 10, Using 10s, Using Doubles (Unit 1).</w:t>
            </w:r>
          </w:p>
        </w:tc>
        <w:tc>
          <w:tcPr>
            <w:tcW w:w="9540" w:type="dxa"/>
            <w:shd w:val="clear" w:color="auto" w:fill="FFFFFF" w:themeFill="background1"/>
          </w:tcPr>
          <w:p w:rsidR="004F2956" w:rsidRPr="00413A61" w:rsidRDefault="004F2956" w:rsidP="004F2956">
            <w:pPr>
              <w:rPr>
                <w:sz w:val="20"/>
                <w:szCs w:val="20"/>
                <w:u w:val="single"/>
              </w:rPr>
            </w:pPr>
            <w:r>
              <w:rPr>
                <w:sz w:val="20"/>
                <w:szCs w:val="20"/>
                <w:u w:val="single"/>
              </w:rPr>
              <w:t>Operations and Algebraic Thinking 2:</w:t>
            </w:r>
            <w:r w:rsidRPr="00413A61">
              <w:rPr>
                <w:sz w:val="20"/>
                <w:szCs w:val="20"/>
              </w:rPr>
              <w:t xml:space="preserve">   </w:t>
            </w:r>
            <w:r w:rsidRPr="00C464ED">
              <w:rPr>
                <w:b/>
              </w:rPr>
              <w:t>Fluently</w:t>
            </w:r>
            <w:r>
              <w:rPr>
                <w:sz w:val="20"/>
                <w:szCs w:val="20"/>
              </w:rPr>
              <w:t xml:space="preserve"> add and subtract within 20 using mental strategies. By end of Grade 2, know from memory all sums of two one-digit numbers. </w:t>
            </w:r>
          </w:p>
          <w:p w:rsidR="004F2956" w:rsidRPr="005D5A0F" w:rsidRDefault="004F2956" w:rsidP="004F2956">
            <w:pPr>
              <w:pStyle w:val="ListParagraph"/>
              <w:numPr>
                <w:ilvl w:val="0"/>
                <w:numId w:val="11"/>
              </w:numPr>
              <w:rPr>
                <w:rFonts w:cstheme="minorHAnsi"/>
                <w:bCs/>
                <w:sz w:val="20"/>
                <w:szCs w:val="20"/>
              </w:rPr>
            </w:pPr>
            <w:r w:rsidRPr="005D5A0F">
              <w:rPr>
                <w:rFonts w:cstheme="minorHAnsi"/>
                <w:bCs/>
                <w:sz w:val="20"/>
                <w:szCs w:val="20"/>
              </w:rPr>
              <w:t>I can fluently add within 20 using mental strategies.</w:t>
            </w:r>
          </w:p>
          <w:p w:rsidR="004F2956" w:rsidRDefault="004F2956" w:rsidP="004F2956">
            <w:pPr>
              <w:pStyle w:val="ListParagraph"/>
              <w:numPr>
                <w:ilvl w:val="0"/>
                <w:numId w:val="11"/>
              </w:numPr>
              <w:rPr>
                <w:rFonts w:cstheme="minorHAnsi"/>
                <w:bCs/>
                <w:sz w:val="20"/>
                <w:szCs w:val="20"/>
              </w:rPr>
            </w:pPr>
            <w:r w:rsidRPr="005D5A0F">
              <w:rPr>
                <w:rFonts w:cstheme="minorHAnsi"/>
                <w:bCs/>
                <w:sz w:val="20"/>
                <w:szCs w:val="20"/>
              </w:rPr>
              <w:t>I can fluently subtract within 20 using mental strategies.</w:t>
            </w:r>
          </w:p>
          <w:p w:rsidR="0069540E" w:rsidRPr="004F2956" w:rsidRDefault="004F2956" w:rsidP="005A5712">
            <w:pPr>
              <w:rPr>
                <w:rFonts w:cstheme="minorHAnsi"/>
                <w:bCs/>
                <w:sz w:val="20"/>
                <w:szCs w:val="20"/>
              </w:rPr>
            </w:pPr>
            <w:r w:rsidRPr="004F2956">
              <w:rPr>
                <w:rFonts w:cstheme="minorHAnsi"/>
                <w:b/>
                <w:bCs/>
                <w:sz w:val="20"/>
                <w:szCs w:val="20"/>
              </w:rPr>
              <w:t xml:space="preserve">*This standard must </w:t>
            </w:r>
            <w:r w:rsidR="005A5712">
              <w:rPr>
                <w:rFonts w:cstheme="minorHAnsi"/>
                <w:b/>
                <w:bCs/>
                <w:sz w:val="20"/>
                <w:szCs w:val="20"/>
              </w:rPr>
              <w:t>only be</w:t>
            </w:r>
            <w:r w:rsidRPr="004F2956">
              <w:rPr>
                <w:rFonts w:cstheme="minorHAnsi"/>
                <w:b/>
                <w:bCs/>
                <w:sz w:val="20"/>
                <w:szCs w:val="20"/>
              </w:rPr>
              <w:t xml:space="preserve"> taught in small group/centers in Unit 3 depending on student need.</w:t>
            </w:r>
          </w:p>
        </w:tc>
        <w:tc>
          <w:tcPr>
            <w:tcW w:w="2520" w:type="dxa"/>
            <w:shd w:val="clear" w:color="auto" w:fill="D9D9D9" w:themeFill="background1" w:themeFillShade="D9"/>
          </w:tcPr>
          <w:p w:rsidR="00BB70D2" w:rsidRPr="00BF0335" w:rsidRDefault="0086015E" w:rsidP="00FE7FF9">
            <w:pPr>
              <w:rPr>
                <w:sz w:val="18"/>
                <w:szCs w:val="18"/>
              </w:rPr>
            </w:pPr>
            <w:r w:rsidRPr="00BF0335">
              <w:rPr>
                <w:sz w:val="18"/>
                <w:szCs w:val="18"/>
              </w:rPr>
              <w:t>Solve problems involving the four operations, and assess the reasonableness of answers using mental computation.</w:t>
            </w:r>
          </w:p>
        </w:tc>
      </w:tr>
      <w:tr w:rsidR="00322798" w:rsidTr="00A7357D">
        <w:trPr>
          <w:trHeight w:val="251"/>
        </w:trPr>
        <w:tc>
          <w:tcPr>
            <w:tcW w:w="2520" w:type="dxa"/>
            <w:vMerge w:val="restart"/>
            <w:shd w:val="clear" w:color="auto" w:fill="D9D9D9" w:themeFill="background1" w:themeFillShade="D9"/>
          </w:tcPr>
          <w:p w:rsidR="00322798" w:rsidRDefault="00322798" w:rsidP="00D12514">
            <w:pPr>
              <w:rPr>
                <w:rFonts w:cstheme="minorHAnsi"/>
                <w:bCs/>
                <w:sz w:val="18"/>
                <w:szCs w:val="18"/>
              </w:rPr>
            </w:pPr>
            <w:r w:rsidRPr="009B3769">
              <w:rPr>
                <w:rFonts w:cstheme="minorHAnsi"/>
                <w:bCs/>
                <w:sz w:val="18"/>
                <w:szCs w:val="18"/>
              </w:rPr>
              <w:t>Understand and apply properties of operations and t</w:t>
            </w:r>
            <w:r>
              <w:rPr>
                <w:rFonts w:cstheme="minorHAnsi"/>
                <w:bCs/>
                <w:sz w:val="18"/>
                <w:szCs w:val="18"/>
              </w:rPr>
              <w:t xml:space="preserve">he relationship between </w:t>
            </w:r>
            <w:r w:rsidRPr="009B3769">
              <w:rPr>
                <w:rFonts w:cstheme="minorHAnsi"/>
                <w:bCs/>
                <w:sz w:val="18"/>
                <w:szCs w:val="18"/>
              </w:rPr>
              <w:t>addition and subtraction</w:t>
            </w:r>
            <w:r>
              <w:rPr>
                <w:rFonts w:cstheme="minorHAnsi"/>
                <w:bCs/>
                <w:sz w:val="18"/>
                <w:szCs w:val="18"/>
              </w:rPr>
              <w:t>.</w:t>
            </w:r>
          </w:p>
          <w:p w:rsidR="00322798" w:rsidRDefault="00322798" w:rsidP="00D12514">
            <w:pPr>
              <w:rPr>
                <w:rFonts w:cstheme="minorHAnsi"/>
                <w:bCs/>
                <w:sz w:val="18"/>
                <w:szCs w:val="18"/>
              </w:rPr>
            </w:pPr>
          </w:p>
          <w:p w:rsidR="00322798" w:rsidRDefault="00322798" w:rsidP="00D12514">
            <w:pPr>
              <w:rPr>
                <w:rFonts w:cstheme="minorHAnsi"/>
                <w:bCs/>
                <w:sz w:val="18"/>
                <w:szCs w:val="18"/>
              </w:rPr>
            </w:pPr>
            <w:r>
              <w:rPr>
                <w:rFonts w:cstheme="minorHAnsi"/>
                <w:bCs/>
                <w:sz w:val="18"/>
                <w:szCs w:val="18"/>
              </w:rPr>
              <w:t>Add and subtract within 20.</w:t>
            </w:r>
            <w:r w:rsidRPr="009B3769">
              <w:rPr>
                <w:rFonts w:cstheme="minorHAnsi"/>
                <w:bCs/>
                <w:sz w:val="18"/>
                <w:szCs w:val="18"/>
              </w:rPr>
              <w:t xml:space="preserve"> </w:t>
            </w:r>
          </w:p>
          <w:p w:rsidR="00322798" w:rsidRDefault="00322798" w:rsidP="00D12514">
            <w:pPr>
              <w:rPr>
                <w:rFonts w:cstheme="minorHAnsi"/>
                <w:bCs/>
                <w:sz w:val="18"/>
                <w:szCs w:val="18"/>
              </w:rPr>
            </w:pPr>
          </w:p>
          <w:p w:rsidR="00322798" w:rsidRDefault="00322798" w:rsidP="00D12514">
            <w:pPr>
              <w:rPr>
                <w:rFonts w:cstheme="minorHAnsi"/>
                <w:bCs/>
                <w:sz w:val="18"/>
                <w:szCs w:val="18"/>
              </w:rPr>
            </w:pPr>
            <w:r w:rsidRPr="009B3769">
              <w:rPr>
                <w:rFonts w:cstheme="minorHAnsi"/>
                <w:bCs/>
                <w:sz w:val="18"/>
                <w:szCs w:val="18"/>
              </w:rPr>
              <w:t>Use place valu</w:t>
            </w:r>
            <w:r>
              <w:rPr>
                <w:rFonts w:cstheme="minorHAnsi"/>
                <w:bCs/>
                <w:sz w:val="18"/>
                <w:szCs w:val="18"/>
              </w:rPr>
              <w:t xml:space="preserve">e understanding and properties </w:t>
            </w:r>
            <w:r w:rsidRPr="009B3769">
              <w:rPr>
                <w:rFonts w:cstheme="minorHAnsi"/>
                <w:bCs/>
                <w:sz w:val="18"/>
                <w:szCs w:val="18"/>
              </w:rPr>
              <w:t>of operations to add and subtract</w:t>
            </w:r>
            <w:r>
              <w:rPr>
                <w:rFonts w:cstheme="minorHAnsi"/>
                <w:bCs/>
                <w:sz w:val="18"/>
                <w:szCs w:val="18"/>
              </w:rPr>
              <w:t>.</w:t>
            </w:r>
          </w:p>
          <w:p w:rsidR="00322798" w:rsidRDefault="00322798" w:rsidP="00D12514">
            <w:pPr>
              <w:rPr>
                <w:rFonts w:cstheme="minorHAnsi"/>
                <w:bCs/>
                <w:sz w:val="18"/>
                <w:szCs w:val="18"/>
              </w:rPr>
            </w:pPr>
          </w:p>
          <w:p w:rsidR="00322798" w:rsidRPr="004F2956" w:rsidRDefault="00322798" w:rsidP="004F2956">
            <w:pPr>
              <w:pStyle w:val="Default"/>
              <w:rPr>
                <w:sz w:val="18"/>
                <w:szCs w:val="18"/>
              </w:rPr>
            </w:pPr>
            <w:r w:rsidRPr="00D12514">
              <w:rPr>
                <w:rFonts w:asciiTheme="minorHAnsi" w:hAnsiTheme="minorHAnsi" w:cstheme="minorHAnsi"/>
                <w:sz w:val="18"/>
                <w:szCs w:val="18"/>
              </w:rPr>
              <w:t>Given a two-digit number, mentally find 10 more or 10 less than the number, without having to count; explain the reasoning used</w:t>
            </w:r>
            <w:r>
              <w:rPr>
                <w:sz w:val="18"/>
                <w:szCs w:val="18"/>
              </w:rPr>
              <w:t xml:space="preserve">. </w:t>
            </w:r>
          </w:p>
        </w:tc>
        <w:tc>
          <w:tcPr>
            <w:tcW w:w="9540" w:type="dxa"/>
            <w:shd w:val="clear" w:color="auto" w:fill="FFFFFF" w:themeFill="background1"/>
          </w:tcPr>
          <w:p w:rsidR="00322798" w:rsidRDefault="00322798" w:rsidP="00AF7386">
            <w:pPr>
              <w:rPr>
                <w:rFonts w:eastAsia="Times New Roman" w:cs="Times New Roman"/>
                <w:b/>
                <w:color w:val="3B3B3A"/>
                <w:sz w:val="20"/>
                <w:szCs w:val="20"/>
              </w:rPr>
            </w:pPr>
            <w:r>
              <w:rPr>
                <w:rFonts w:cstheme="minorHAnsi"/>
                <w:bCs/>
                <w:sz w:val="20"/>
                <w:szCs w:val="20"/>
                <w:u w:val="single"/>
              </w:rPr>
              <w:t>Number and Operations in Base Ten 5</w:t>
            </w:r>
            <w:r w:rsidRPr="002C2735">
              <w:rPr>
                <w:rFonts w:cstheme="minorHAnsi"/>
                <w:bCs/>
                <w:sz w:val="20"/>
                <w:szCs w:val="20"/>
              </w:rPr>
              <w:t xml:space="preserve">: </w:t>
            </w:r>
            <w:r w:rsidR="002C2735" w:rsidRPr="002C2735">
              <w:rPr>
                <w:rFonts w:cstheme="minorHAnsi"/>
                <w:bCs/>
                <w:sz w:val="20"/>
                <w:szCs w:val="20"/>
              </w:rPr>
              <w:t xml:space="preserve"> </w:t>
            </w:r>
            <w:r w:rsidRPr="002C2735">
              <w:rPr>
                <w:rFonts w:eastAsia="Times New Roman" w:cs="Times New Roman"/>
                <w:b/>
              </w:rPr>
              <w:t xml:space="preserve">Fluently </w:t>
            </w:r>
            <w:r w:rsidRPr="00D12514">
              <w:rPr>
                <w:rFonts w:eastAsia="Times New Roman" w:cs="Times New Roman"/>
                <w:sz w:val="20"/>
                <w:szCs w:val="20"/>
              </w:rPr>
              <w:t>add and subtract within 100 using strategies based on place value, properties of operations, and/or the relationship between addition and subtraction.</w:t>
            </w:r>
          </w:p>
          <w:p w:rsidR="00322798" w:rsidRPr="00FE6432" w:rsidRDefault="00322798" w:rsidP="00AF7386">
            <w:pPr>
              <w:pStyle w:val="ListParagraph"/>
              <w:numPr>
                <w:ilvl w:val="0"/>
                <w:numId w:val="14"/>
              </w:numPr>
              <w:rPr>
                <w:rFonts w:cstheme="minorHAnsi"/>
                <w:sz w:val="20"/>
                <w:szCs w:val="20"/>
              </w:rPr>
            </w:pPr>
            <w:r w:rsidRPr="00FE6432">
              <w:rPr>
                <w:rFonts w:cstheme="minorHAnsi"/>
                <w:sz w:val="20"/>
                <w:szCs w:val="20"/>
              </w:rPr>
              <w:t xml:space="preserve">I can fluently add 2-digit numbers </w:t>
            </w:r>
            <w:r w:rsidRPr="002C2735">
              <w:rPr>
                <w:rFonts w:cstheme="minorHAnsi"/>
                <w:sz w:val="20"/>
                <w:szCs w:val="20"/>
              </w:rPr>
              <w:t>using strategies.</w:t>
            </w:r>
          </w:p>
          <w:p w:rsidR="00322798" w:rsidRPr="00852C78" w:rsidRDefault="00322798" w:rsidP="002C2735">
            <w:pPr>
              <w:pStyle w:val="ListParagraph"/>
              <w:numPr>
                <w:ilvl w:val="0"/>
                <w:numId w:val="14"/>
              </w:numPr>
              <w:rPr>
                <w:rFonts w:cstheme="minorHAnsi"/>
                <w:sz w:val="20"/>
                <w:szCs w:val="20"/>
              </w:rPr>
            </w:pPr>
            <w:r w:rsidRPr="00FE6432">
              <w:rPr>
                <w:rFonts w:cstheme="minorHAnsi"/>
                <w:sz w:val="20"/>
                <w:szCs w:val="20"/>
              </w:rPr>
              <w:t xml:space="preserve">I can fluently subtract 2-digit numbers </w:t>
            </w:r>
            <w:r w:rsidRPr="002C2735">
              <w:rPr>
                <w:rFonts w:cstheme="minorHAnsi"/>
                <w:sz w:val="20"/>
                <w:szCs w:val="20"/>
              </w:rPr>
              <w:t>using strategies.</w:t>
            </w:r>
          </w:p>
        </w:tc>
        <w:tc>
          <w:tcPr>
            <w:tcW w:w="2520" w:type="dxa"/>
            <w:vMerge w:val="restart"/>
            <w:shd w:val="clear" w:color="auto" w:fill="D9D9D9" w:themeFill="background1" w:themeFillShade="D9"/>
          </w:tcPr>
          <w:p w:rsidR="00322798" w:rsidRDefault="00322798" w:rsidP="00AF7386">
            <w:pPr>
              <w:rPr>
                <w:sz w:val="18"/>
                <w:szCs w:val="18"/>
              </w:rPr>
            </w:pPr>
            <w:r>
              <w:rPr>
                <w:sz w:val="18"/>
                <w:szCs w:val="18"/>
              </w:rPr>
              <w:t xml:space="preserve">Use place </w:t>
            </w:r>
            <w:r w:rsidRPr="007B7641">
              <w:rPr>
                <w:sz w:val="18"/>
                <w:szCs w:val="18"/>
              </w:rPr>
              <w:t>value understanding and properties of operations to perform multi-digit arithmetic</w:t>
            </w:r>
            <w:r>
              <w:rPr>
                <w:sz w:val="18"/>
                <w:szCs w:val="18"/>
              </w:rPr>
              <w:t>.</w:t>
            </w:r>
          </w:p>
          <w:p w:rsidR="00322798" w:rsidRDefault="00322798" w:rsidP="00AF7386">
            <w:pPr>
              <w:rPr>
                <w:sz w:val="18"/>
                <w:szCs w:val="18"/>
              </w:rPr>
            </w:pPr>
          </w:p>
          <w:p w:rsidR="00322798" w:rsidRPr="00D12514" w:rsidRDefault="00322798" w:rsidP="00D12514">
            <w:pPr>
              <w:pStyle w:val="Default"/>
              <w:rPr>
                <w:rFonts w:asciiTheme="minorHAnsi" w:hAnsiTheme="minorHAnsi" w:cstheme="minorHAnsi"/>
                <w:sz w:val="18"/>
                <w:szCs w:val="18"/>
              </w:rPr>
            </w:pPr>
            <w:r w:rsidRPr="00D12514">
              <w:rPr>
                <w:rFonts w:asciiTheme="minorHAnsi" w:hAnsiTheme="minorHAnsi" w:cstheme="minorHAnsi"/>
                <w:sz w:val="18"/>
                <w:szCs w:val="18"/>
              </w:rPr>
              <w:t xml:space="preserve">Use place value understanding to round whole numbers to the nearest 10 or 100. </w:t>
            </w:r>
          </w:p>
          <w:p w:rsidR="00322798" w:rsidRPr="00D12514" w:rsidRDefault="00322798" w:rsidP="00D12514">
            <w:pPr>
              <w:pStyle w:val="Default"/>
              <w:rPr>
                <w:rFonts w:asciiTheme="minorHAnsi" w:hAnsiTheme="minorHAnsi" w:cstheme="minorHAnsi"/>
                <w:sz w:val="18"/>
                <w:szCs w:val="18"/>
              </w:rPr>
            </w:pPr>
          </w:p>
          <w:p w:rsidR="00322798" w:rsidRPr="004F2956" w:rsidRDefault="00322798" w:rsidP="004F2956">
            <w:pPr>
              <w:pStyle w:val="Default"/>
              <w:rPr>
                <w:rFonts w:asciiTheme="minorHAnsi" w:hAnsiTheme="minorHAnsi" w:cstheme="minorHAnsi"/>
                <w:sz w:val="18"/>
                <w:szCs w:val="18"/>
              </w:rPr>
            </w:pPr>
            <w:r w:rsidRPr="00D12514">
              <w:rPr>
                <w:rFonts w:asciiTheme="minorHAnsi" w:hAnsiTheme="minorHAnsi" w:cstheme="minorHAnsi"/>
                <w:sz w:val="18"/>
                <w:szCs w:val="18"/>
              </w:rPr>
              <w:t xml:space="preserve">Fluently add and subtract within 1000 using strategies and algorithms based on place value, properties of operations, and/or the relationship between addition and subtraction. </w:t>
            </w:r>
          </w:p>
        </w:tc>
      </w:tr>
      <w:tr w:rsidR="00322798" w:rsidTr="00322798">
        <w:trPr>
          <w:trHeight w:val="251"/>
        </w:trPr>
        <w:tc>
          <w:tcPr>
            <w:tcW w:w="2520" w:type="dxa"/>
            <w:vMerge/>
            <w:shd w:val="clear" w:color="auto" w:fill="D9D9D9" w:themeFill="background1" w:themeFillShade="D9"/>
          </w:tcPr>
          <w:p w:rsidR="00322798" w:rsidRDefault="00322798" w:rsidP="00AF7386">
            <w:pPr>
              <w:rPr>
                <w:rFonts w:cstheme="minorHAnsi"/>
                <w:bCs/>
                <w:sz w:val="20"/>
                <w:szCs w:val="20"/>
                <w:u w:val="single"/>
              </w:rPr>
            </w:pPr>
          </w:p>
        </w:tc>
        <w:tc>
          <w:tcPr>
            <w:tcW w:w="9540" w:type="dxa"/>
            <w:shd w:val="clear" w:color="auto" w:fill="FFFFFF" w:themeFill="background1"/>
          </w:tcPr>
          <w:p w:rsidR="00322798" w:rsidRDefault="00322798" w:rsidP="00AF7386">
            <w:pPr>
              <w:rPr>
                <w:rFonts w:cstheme="minorHAnsi"/>
                <w:bCs/>
                <w:sz w:val="20"/>
                <w:szCs w:val="20"/>
              </w:rPr>
            </w:pPr>
            <w:r>
              <w:rPr>
                <w:rFonts w:cstheme="minorHAnsi"/>
                <w:bCs/>
                <w:sz w:val="20"/>
                <w:szCs w:val="20"/>
                <w:u w:val="single"/>
              </w:rPr>
              <w:t>Number and Operations in Base Ten 7:</w:t>
            </w:r>
            <w:r>
              <w:rPr>
                <w:rFonts w:cstheme="minorHAnsi"/>
                <w:bCs/>
                <w:sz w:val="20"/>
                <w:szCs w:val="20"/>
              </w:rPr>
              <w:t xml:space="preserve"> 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 ones and ones; and sometimes it is necessary to compose or decompose tens or hundreds. </w:t>
            </w:r>
          </w:p>
          <w:p w:rsidR="00322798" w:rsidRPr="004A2905" w:rsidRDefault="00322798" w:rsidP="004F2956">
            <w:pPr>
              <w:pStyle w:val="ListParagraph"/>
              <w:numPr>
                <w:ilvl w:val="0"/>
                <w:numId w:val="14"/>
              </w:numPr>
              <w:rPr>
                <w:rFonts w:cstheme="minorHAnsi"/>
                <w:sz w:val="20"/>
                <w:szCs w:val="20"/>
              </w:rPr>
            </w:pPr>
            <w:r w:rsidRPr="00FE6432">
              <w:rPr>
                <w:rFonts w:cstheme="minorHAnsi"/>
                <w:sz w:val="20"/>
                <w:szCs w:val="20"/>
              </w:rPr>
              <w:t xml:space="preserve">I can </w:t>
            </w:r>
            <w:r w:rsidR="004F2956">
              <w:rPr>
                <w:rFonts w:cstheme="minorHAnsi"/>
                <w:sz w:val="20"/>
                <w:szCs w:val="20"/>
              </w:rPr>
              <w:t>solve problems within 1000 using addition and subtraction.</w:t>
            </w:r>
          </w:p>
        </w:tc>
        <w:tc>
          <w:tcPr>
            <w:tcW w:w="2520" w:type="dxa"/>
            <w:vMerge/>
            <w:shd w:val="clear" w:color="auto" w:fill="D9D9D9" w:themeFill="background1" w:themeFillShade="D9"/>
          </w:tcPr>
          <w:p w:rsidR="00322798" w:rsidRPr="00501F33" w:rsidRDefault="00322798" w:rsidP="00AF7386">
            <w:pPr>
              <w:rPr>
                <w:sz w:val="18"/>
                <w:szCs w:val="18"/>
              </w:rPr>
            </w:pPr>
          </w:p>
        </w:tc>
      </w:tr>
      <w:tr w:rsidR="004F2956" w:rsidTr="00204482">
        <w:trPr>
          <w:trHeight w:val="1004"/>
        </w:trPr>
        <w:tc>
          <w:tcPr>
            <w:tcW w:w="2520" w:type="dxa"/>
            <w:vMerge/>
            <w:shd w:val="clear" w:color="auto" w:fill="D9D9D9" w:themeFill="background1" w:themeFillShade="D9"/>
          </w:tcPr>
          <w:p w:rsidR="004F2956" w:rsidRDefault="004F2956" w:rsidP="00AF7386">
            <w:pPr>
              <w:rPr>
                <w:rFonts w:cstheme="minorHAnsi"/>
                <w:bCs/>
                <w:sz w:val="20"/>
                <w:szCs w:val="20"/>
                <w:u w:val="single"/>
              </w:rPr>
            </w:pPr>
          </w:p>
        </w:tc>
        <w:tc>
          <w:tcPr>
            <w:tcW w:w="9540" w:type="dxa"/>
            <w:shd w:val="clear" w:color="auto" w:fill="FFFFFF" w:themeFill="background1"/>
          </w:tcPr>
          <w:p w:rsidR="004F2956" w:rsidRDefault="004F2956" w:rsidP="00322798">
            <w:pPr>
              <w:rPr>
                <w:rFonts w:cs="Times New Roman"/>
                <w:sz w:val="20"/>
                <w:szCs w:val="20"/>
              </w:rPr>
            </w:pPr>
            <w:r>
              <w:rPr>
                <w:rFonts w:cstheme="minorHAnsi"/>
                <w:bCs/>
                <w:sz w:val="20"/>
                <w:szCs w:val="20"/>
                <w:u w:val="single"/>
              </w:rPr>
              <w:t>Number and Operations in Base Ten 9:</w:t>
            </w:r>
            <w:r>
              <w:rPr>
                <w:rFonts w:cstheme="minorHAnsi"/>
                <w:bCs/>
                <w:sz w:val="20"/>
                <w:szCs w:val="20"/>
              </w:rPr>
              <w:t xml:space="preserve"> </w:t>
            </w:r>
            <w:r>
              <w:rPr>
                <w:rFonts w:cs="Times New Roman"/>
                <w:sz w:val="20"/>
                <w:szCs w:val="20"/>
              </w:rPr>
              <w:t>Explain why addition and subtraction strategies work, using place value and the properties of operations.</w:t>
            </w:r>
          </w:p>
          <w:p w:rsidR="004F2956" w:rsidRPr="004F2956" w:rsidRDefault="004F2956" w:rsidP="00322798">
            <w:pPr>
              <w:pStyle w:val="ListParagraph"/>
              <w:numPr>
                <w:ilvl w:val="0"/>
                <w:numId w:val="20"/>
              </w:numPr>
              <w:rPr>
                <w:rFonts w:cstheme="minorHAnsi"/>
                <w:sz w:val="20"/>
                <w:szCs w:val="20"/>
              </w:rPr>
            </w:pPr>
            <w:r w:rsidRPr="00322798">
              <w:rPr>
                <w:rFonts w:cstheme="minorHAnsi"/>
                <w:sz w:val="20"/>
                <w:szCs w:val="20"/>
              </w:rPr>
              <w:t>I can explain what strategy I used to solve my problem.</w:t>
            </w:r>
          </w:p>
        </w:tc>
        <w:tc>
          <w:tcPr>
            <w:tcW w:w="2520" w:type="dxa"/>
            <w:vMerge/>
            <w:shd w:val="clear" w:color="auto" w:fill="D9D9D9" w:themeFill="background1" w:themeFillShade="D9"/>
          </w:tcPr>
          <w:p w:rsidR="004F2956" w:rsidRPr="00501F33" w:rsidRDefault="004F2956" w:rsidP="00AF7386">
            <w:pPr>
              <w:rPr>
                <w:sz w:val="18"/>
                <w:szCs w:val="18"/>
              </w:rPr>
            </w:pPr>
          </w:p>
        </w:tc>
      </w:tr>
    </w:tbl>
    <w:p w:rsidR="00852C78" w:rsidRDefault="00852C78" w:rsidP="00852C78">
      <w:pPr>
        <w:spacing w:after="0"/>
        <w:rPr>
          <w:sz w:val="14"/>
        </w:rPr>
      </w:pPr>
    </w:p>
    <w:p w:rsidR="00C80AF2" w:rsidRPr="008D25AE" w:rsidRDefault="00C80AF2" w:rsidP="00C80AF2">
      <w:pPr>
        <w:spacing w:after="0"/>
        <w:rPr>
          <w:sz w:val="20"/>
          <w:szCs w:val="20"/>
        </w:rPr>
      </w:pPr>
      <w:r w:rsidRPr="008D25AE">
        <w:rPr>
          <w:sz w:val="20"/>
          <w:szCs w:val="20"/>
        </w:rPr>
        <w:t xml:space="preserve">*In standards that are repeated in several units, the I Can Statements represent a progression of skills to scaffold learning. </w:t>
      </w: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4F2956" w:rsidRDefault="004F2956" w:rsidP="00413A61">
      <w:pPr>
        <w:spacing w:after="0"/>
        <w:rPr>
          <w:sz w:val="14"/>
        </w:rPr>
      </w:pPr>
    </w:p>
    <w:p w:rsidR="004F2956" w:rsidRDefault="004F2956" w:rsidP="00413A61">
      <w:pPr>
        <w:spacing w:after="0"/>
        <w:rPr>
          <w:sz w:val="14"/>
        </w:rPr>
      </w:pPr>
    </w:p>
    <w:p w:rsidR="004F2956" w:rsidRDefault="004F2956" w:rsidP="00413A61">
      <w:pPr>
        <w:spacing w:after="0"/>
        <w:rPr>
          <w:sz w:val="14"/>
        </w:rPr>
      </w:pPr>
    </w:p>
    <w:p w:rsidR="004F2956" w:rsidRDefault="004F2956" w:rsidP="00413A61">
      <w:pPr>
        <w:spacing w:after="0"/>
        <w:rPr>
          <w:sz w:val="14"/>
        </w:rPr>
      </w:pPr>
    </w:p>
    <w:p w:rsidR="004F2956" w:rsidRDefault="004F2956" w:rsidP="00413A61">
      <w:pPr>
        <w:spacing w:after="0"/>
        <w:rPr>
          <w:sz w:val="14"/>
        </w:rPr>
      </w:pPr>
    </w:p>
    <w:p w:rsidR="004F2956" w:rsidRDefault="004F2956" w:rsidP="00413A61">
      <w:pPr>
        <w:spacing w:after="0"/>
        <w:rPr>
          <w:sz w:val="14"/>
        </w:rPr>
      </w:pPr>
    </w:p>
    <w:p w:rsidR="004F2956" w:rsidRDefault="004F2956" w:rsidP="00413A61">
      <w:pPr>
        <w:spacing w:after="0"/>
        <w:rPr>
          <w:sz w:val="14"/>
        </w:rPr>
      </w:pPr>
    </w:p>
    <w:p w:rsidR="004F2956" w:rsidRDefault="004F2956" w:rsidP="00413A61">
      <w:pPr>
        <w:spacing w:after="0"/>
        <w:rPr>
          <w:sz w:val="14"/>
        </w:rPr>
      </w:pPr>
    </w:p>
    <w:p w:rsidR="004F2956" w:rsidRDefault="004F2956" w:rsidP="00413A61">
      <w:pPr>
        <w:spacing w:after="0"/>
        <w:rPr>
          <w:sz w:val="14"/>
        </w:rPr>
      </w:pPr>
    </w:p>
    <w:p w:rsidR="00F21359" w:rsidRDefault="00F21359" w:rsidP="00413A61">
      <w:pPr>
        <w:spacing w:after="0"/>
        <w:rPr>
          <w:sz w:val="14"/>
        </w:rPr>
      </w:pPr>
    </w:p>
    <w:p w:rsidR="00F21359" w:rsidRDefault="00F21359" w:rsidP="00413A61">
      <w:pPr>
        <w:spacing w:after="0"/>
        <w:rPr>
          <w:sz w:val="14"/>
        </w:rPr>
      </w:pPr>
    </w:p>
    <w:p w:rsidR="004F2956" w:rsidRDefault="004F2956" w:rsidP="00413A61">
      <w:pPr>
        <w:spacing w:after="0"/>
        <w:rPr>
          <w:sz w:val="14"/>
        </w:rPr>
      </w:pPr>
    </w:p>
    <w:p w:rsidR="004F2956" w:rsidRDefault="004F2956" w:rsidP="00413A61">
      <w:pPr>
        <w:spacing w:after="0"/>
        <w:rPr>
          <w:sz w:val="14"/>
        </w:rPr>
      </w:pPr>
    </w:p>
    <w:p w:rsidR="004F2956" w:rsidRDefault="004F2956" w:rsidP="00413A61">
      <w:pPr>
        <w:spacing w:after="0"/>
        <w:rPr>
          <w:sz w:val="14"/>
        </w:rPr>
      </w:pPr>
    </w:p>
    <w:p w:rsidR="004F2956" w:rsidRDefault="004F2956" w:rsidP="00413A61">
      <w:pPr>
        <w:spacing w:after="0"/>
        <w:rPr>
          <w:sz w:val="14"/>
        </w:rPr>
      </w:pPr>
    </w:p>
    <w:p w:rsidR="004F2956" w:rsidRDefault="004F2956" w:rsidP="00413A61">
      <w:pPr>
        <w:spacing w:after="0"/>
        <w:rPr>
          <w:sz w:val="14"/>
        </w:rPr>
      </w:pPr>
    </w:p>
    <w:p w:rsidR="004F2956" w:rsidRDefault="004F2956" w:rsidP="004F2956">
      <w:pPr>
        <w:spacing w:after="0"/>
        <w:rPr>
          <w:sz w:val="14"/>
        </w:rPr>
      </w:pPr>
    </w:p>
    <w:p w:rsidR="004F2956" w:rsidRDefault="004F2956" w:rsidP="004F2956">
      <w:pPr>
        <w:spacing w:after="0"/>
        <w:rPr>
          <w:sz w:val="14"/>
        </w:rPr>
      </w:pPr>
    </w:p>
    <w:tbl>
      <w:tblPr>
        <w:tblStyle w:val="TableGrid"/>
        <w:tblW w:w="0" w:type="auto"/>
        <w:tblLook w:val="04A0" w:firstRow="1" w:lastRow="0" w:firstColumn="1" w:lastColumn="0" w:noHBand="0" w:noVBand="1"/>
      </w:tblPr>
      <w:tblGrid>
        <w:gridCol w:w="14616"/>
      </w:tblGrid>
      <w:tr w:rsidR="004F2956" w:rsidTr="00277EA0">
        <w:tc>
          <w:tcPr>
            <w:tcW w:w="14616" w:type="dxa"/>
          </w:tcPr>
          <w:tbl>
            <w:tblPr>
              <w:tblStyle w:val="TableGrid"/>
              <w:tblW w:w="0" w:type="auto"/>
              <w:tblLook w:val="04A0" w:firstRow="1" w:lastRow="0" w:firstColumn="1" w:lastColumn="0" w:noHBand="0" w:noVBand="1"/>
            </w:tblPr>
            <w:tblGrid>
              <w:gridCol w:w="7192"/>
              <w:gridCol w:w="7193"/>
            </w:tblGrid>
            <w:tr w:rsidR="004F2956" w:rsidRPr="006247E3" w:rsidTr="00277EA0">
              <w:tc>
                <w:tcPr>
                  <w:tcW w:w="7192" w:type="dxa"/>
                  <w:shd w:val="clear" w:color="auto" w:fill="000000" w:themeFill="text1"/>
                </w:tcPr>
                <w:p w:rsidR="004F2956" w:rsidRPr="00653963" w:rsidRDefault="004F2956" w:rsidP="00277EA0">
                  <w:pPr>
                    <w:jc w:val="center"/>
                    <w:rPr>
                      <w:b/>
                    </w:rPr>
                  </w:pPr>
                  <w:r w:rsidRPr="00653963">
                    <w:rPr>
                      <w:b/>
                    </w:rPr>
                    <w:lastRenderedPageBreak/>
                    <w:t>Standard</w:t>
                  </w:r>
                </w:p>
              </w:tc>
              <w:tc>
                <w:tcPr>
                  <w:tcW w:w="7193" w:type="dxa"/>
                  <w:shd w:val="clear" w:color="auto" w:fill="000000" w:themeFill="text1"/>
                </w:tcPr>
                <w:p w:rsidR="004F2956" w:rsidRPr="00653963" w:rsidRDefault="004F2956" w:rsidP="00277EA0">
                  <w:pPr>
                    <w:pStyle w:val="ListParagraph"/>
                    <w:jc w:val="center"/>
                    <w:rPr>
                      <w:b/>
                    </w:rPr>
                  </w:pPr>
                  <w:r w:rsidRPr="00653963">
                    <w:rPr>
                      <w:b/>
                    </w:rPr>
                    <w:t>Learner Objectives</w:t>
                  </w:r>
                </w:p>
              </w:tc>
            </w:tr>
            <w:tr w:rsidR="004F2956" w:rsidTr="00277EA0">
              <w:trPr>
                <w:trHeight w:val="872"/>
              </w:trPr>
              <w:tc>
                <w:tcPr>
                  <w:tcW w:w="7192" w:type="dxa"/>
                </w:tcPr>
                <w:p w:rsidR="004F2956" w:rsidRDefault="004F2956" w:rsidP="00277EA0">
                  <w:pPr>
                    <w:rPr>
                      <w:sz w:val="28"/>
                      <w:szCs w:val="28"/>
                    </w:rPr>
                  </w:pPr>
                  <w:r w:rsidRPr="00413A61">
                    <w:rPr>
                      <w:sz w:val="28"/>
                      <w:szCs w:val="28"/>
                      <w:u w:val="single"/>
                    </w:rPr>
                    <w:t>Ope</w:t>
                  </w:r>
                  <w:r>
                    <w:rPr>
                      <w:sz w:val="28"/>
                      <w:szCs w:val="28"/>
                      <w:u w:val="single"/>
                    </w:rPr>
                    <w:t>rations and Algebraic Thinking 2</w:t>
                  </w:r>
                  <w:r w:rsidRPr="00413A61">
                    <w:rPr>
                      <w:sz w:val="28"/>
                      <w:szCs w:val="28"/>
                      <w:u w:val="single"/>
                    </w:rPr>
                    <w:t>:</w:t>
                  </w:r>
                  <w:r w:rsidRPr="00413A61">
                    <w:rPr>
                      <w:sz w:val="28"/>
                      <w:szCs w:val="28"/>
                    </w:rPr>
                    <w:t xml:space="preserve">  </w:t>
                  </w:r>
                </w:p>
                <w:p w:rsidR="004F2956" w:rsidRPr="001739B8" w:rsidRDefault="004F2956" w:rsidP="00277EA0">
                  <w:pPr>
                    <w:rPr>
                      <w:sz w:val="20"/>
                      <w:szCs w:val="20"/>
                      <w:u w:val="single"/>
                    </w:rPr>
                  </w:pPr>
                  <w:r w:rsidRPr="00C464ED">
                    <w:rPr>
                      <w:b/>
                    </w:rPr>
                    <w:t>Fluently</w:t>
                  </w:r>
                  <w:r>
                    <w:rPr>
                      <w:sz w:val="20"/>
                      <w:szCs w:val="20"/>
                    </w:rPr>
                    <w:t xml:space="preserve"> add and subtract within 20 using mental strategies. By end of Grade 2, know from memory all sums of two one-digit numbers. </w:t>
                  </w:r>
                </w:p>
              </w:tc>
              <w:tc>
                <w:tcPr>
                  <w:tcW w:w="7193" w:type="dxa"/>
                </w:tcPr>
                <w:p w:rsidR="004F2956" w:rsidRPr="005D5A0F" w:rsidRDefault="004F2956" w:rsidP="00277EA0">
                  <w:pPr>
                    <w:pStyle w:val="ListParagraph"/>
                    <w:numPr>
                      <w:ilvl w:val="0"/>
                      <w:numId w:val="11"/>
                    </w:numPr>
                    <w:rPr>
                      <w:rFonts w:cstheme="minorHAnsi"/>
                      <w:bCs/>
                      <w:sz w:val="20"/>
                      <w:szCs w:val="20"/>
                    </w:rPr>
                  </w:pPr>
                  <w:r w:rsidRPr="005D5A0F">
                    <w:rPr>
                      <w:rFonts w:cstheme="minorHAnsi"/>
                      <w:bCs/>
                      <w:sz w:val="20"/>
                      <w:szCs w:val="20"/>
                    </w:rPr>
                    <w:t>I can fluently add within 20 using mental strategies.</w:t>
                  </w:r>
                </w:p>
                <w:p w:rsidR="004F2956" w:rsidRDefault="004F2956" w:rsidP="00277EA0">
                  <w:pPr>
                    <w:pStyle w:val="ListParagraph"/>
                    <w:numPr>
                      <w:ilvl w:val="0"/>
                      <w:numId w:val="11"/>
                    </w:numPr>
                    <w:rPr>
                      <w:rFonts w:cstheme="minorHAnsi"/>
                      <w:bCs/>
                      <w:sz w:val="20"/>
                      <w:szCs w:val="20"/>
                    </w:rPr>
                  </w:pPr>
                  <w:r w:rsidRPr="005D5A0F">
                    <w:rPr>
                      <w:rFonts w:cstheme="minorHAnsi"/>
                      <w:bCs/>
                      <w:sz w:val="20"/>
                      <w:szCs w:val="20"/>
                    </w:rPr>
                    <w:t>I can fluently subtract within 20 using mental strategies.</w:t>
                  </w:r>
                </w:p>
                <w:p w:rsidR="004F2956" w:rsidRPr="001739B8" w:rsidRDefault="004F2956" w:rsidP="00277EA0">
                  <w:pPr>
                    <w:tabs>
                      <w:tab w:val="left" w:pos="5479"/>
                    </w:tabs>
                  </w:pPr>
                </w:p>
              </w:tc>
            </w:tr>
          </w:tbl>
          <w:p w:rsidR="004F2956" w:rsidRDefault="004F2956" w:rsidP="00277EA0">
            <w:pPr>
              <w:jc w:val="center"/>
              <w:rPr>
                <w:sz w:val="10"/>
                <w:szCs w:val="10"/>
              </w:rPr>
            </w:pPr>
          </w:p>
          <w:p w:rsidR="004F2956" w:rsidRDefault="004F2956" w:rsidP="00277EA0">
            <w:pPr>
              <w:jc w:val="center"/>
              <w:rPr>
                <w:rFonts w:cstheme="minorHAnsi"/>
                <w:b/>
                <w:bCs/>
                <w:sz w:val="32"/>
                <w:szCs w:val="32"/>
              </w:rPr>
            </w:pPr>
            <w:r w:rsidRPr="00C70A23">
              <w:rPr>
                <w:rFonts w:cstheme="minorHAnsi"/>
                <w:b/>
                <w:bCs/>
                <w:sz w:val="32"/>
                <w:szCs w:val="32"/>
                <w:highlight w:val="yellow"/>
              </w:rPr>
              <w:t xml:space="preserve">*This standard must </w:t>
            </w:r>
            <w:r w:rsidR="005A5712">
              <w:rPr>
                <w:rFonts w:cstheme="minorHAnsi"/>
                <w:b/>
                <w:bCs/>
                <w:sz w:val="32"/>
                <w:szCs w:val="32"/>
                <w:highlight w:val="yellow"/>
              </w:rPr>
              <w:t>only be</w:t>
            </w:r>
            <w:r w:rsidRPr="00C70A23">
              <w:rPr>
                <w:rFonts w:cstheme="minorHAnsi"/>
                <w:b/>
                <w:bCs/>
                <w:sz w:val="32"/>
                <w:szCs w:val="32"/>
                <w:highlight w:val="yellow"/>
              </w:rPr>
              <w:t xml:space="preserve"> taught in small group/centers </w:t>
            </w:r>
            <w:r w:rsidR="00C80AF2">
              <w:rPr>
                <w:rFonts w:cstheme="minorHAnsi"/>
                <w:b/>
                <w:bCs/>
                <w:sz w:val="32"/>
                <w:szCs w:val="32"/>
                <w:highlight w:val="yellow"/>
              </w:rPr>
              <w:t>in Unit 6</w:t>
            </w:r>
            <w:r w:rsidRPr="00C70A23">
              <w:rPr>
                <w:rFonts w:cstheme="minorHAnsi"/>
                <w:b/>
                <w:bCs/>
                <w:sz w:val="32"/>
                <w:szCs w:val="32"/>
                <w:highlight w:val="yellow"/>
              </w:rPr>
              <w:t xml:space="preserve"> depending on student need.</w:t>
            </w:r>
          </w:p>
          <w:tbl>
            <w:tblPr>
              <w:tblStyle w:val="TableGrid"/>
              <w:tblW w:w="0" w:type="auto"/>
              <w:tblLook w:val="04A0" w:firstRow="1" w:lastRow="0" w:firstColumn="1" w:lastColumn="0" w:noHBand="0" w:noVBand="1"/>
            </w:tblPr>
            <w:tblGrid>
              <w:gridCol w:w="2055"/>
              <w:gridCol w:w="2055"/>
              <w:gridCol w:w="2055"/>
              <w:gridCol w:w="2055"/>
              <w:gridCol w:w="2055"/>
              <w:gridCol w:w="2055"/>
              <w:gridCol w:w="2055"/>
            </w:tblGrid>
            <w:tr w:rsidR="004F2956" w:rsidRPr="00413A61" w:rsidTr="00277EA0">
              <w:tc>
                <w:tcPr>
                  <w:tcW w:w="14385" w:type="dxa"/>
                  <w:gridSpan w:val="7"/>
                  <w:shd w:val="clear" w:color="auto" w:fill="000000" w:themeFill="text1"/>
                </w:tcPr>
                <w:p w:rsidR="004F2956" w:rsidRPr="00413A61" w:rsidRDefault="004F2956" w:rsidP="00277EA0">
                  <w:pPr>
                    <w:jc w:val="center"/>
                    <w:rPr>
                      <w:b/>
                      <w:color w:val="FFFFFF" w:themeColor="background1"/>
                    </w:rPr>
                  </w:pPr>
                  <w:r>
                    <w:rPr>
                      <w:b/>
                      <w:color w:val="FFFFFF" w:themeColor="background1"/>
                    </w:rPr>
                    <w:t>What does this standard mean the students will know and be able to do?</w:t>
                  </w:r>
                </w:p>
              </w:tc>
            </w:tr>
            <w:tr w:rsidR="004F2956" w:rsidRPr="00564665" w:rsidTr="00277EA0">
              <w:tc>
                <w:tcPr>
                  <w:tcW w:w="14385" w:type="dxa"/>
                  <w:gridSpan w:val="7"/>
                  <w:shd w:val="clear" w:color="auto" w:fill="F2F2F2" w:themeFill="background1" w:themeFillShade="F2"/>
                </w:tcPr>
                <w:p w:rsidR="004F2956" w:rsidRPr="00437C5B" w:rsidRDefault="004F2956" w:rsidP="00277EA0">
                  <w:pPr>
                    <w:rPr>
                      <w:sz w:val="20"/>
                      <w:szCs w:val="20"/>
                    </w:rPr>
                  </w:pPr>
                  <w:r w:rsidRPr="001739B8">
                    <w:rPr>
                      <w:sz w:val="20"/>
                      <w:szCs w:val="20"/>
                    </w:rPr>
                    <w:t>Second Graders internalize facts and develop fluency by repeatedly using stra</w:t>
                  </w:r>
                  <w:r>
                    <w:rPr>
                      <w:sz w:val="20"/>
                      <w:szCs w:val="20"/>
                    </w:rPr>
                    <w:t xml:space="preserve">tegies that make sense to them. This standard </w:t>
                  </w:r>
                  <w:r w:rsidRPr="00437C5B">
                    <w:rPr>
                      <w:sz w:val="20"/>
                      <w:szCs w:val="20"/>
                    </w:rPr>
                    <w:t xml:space="preserve">mentions the word fluently when students are adding and </w:t>
                  </w:r>
                  <w:r>
                    <w:rPr>
                      <w:sz w:val="20"/>
                      <w:szCs w:val="20"/>
                    </w:rPr>
                    <w:t xml:space="preserve">subtracting numbers within 20. </w:t>
                  </w:r>
                  <w:r w:rsidRPr="00437C5B">
                    <w:rPr>
                      <w:sz w:val="20"/>
                      <w:szCs w:val="20"/>
                    </w:rPr>
                    <w:t>Fluency means accuracy (correct answer), efficiency (within 4-5 se</w:t>
                  </w:r>
                  <w:r>
                    <w:rPr>
                      <w:sz w:val="20"/>
                      <w:szCs w:val="20"/>
                    </w:rPr>
                    <w:t xml:space="preserve">conds), and flexibility (using </w:t>
                  </w:r>
                  <w:r w:rsidRPr="00437C5B">
                    <w:rPr>
                      <w:sz w:val="20"/>
                      <w:szCs w:val="20"/>
                    </w:rPr>
                    <w:t>strategies such as making 10 or breaking apart numbers). Researc</w:t>
                  </w:r>
                  <w:r>
                    <w:rPr>
                      <w:sz w:val="20"/>
                      <w:szCs w:val="20"/>
                    </w:rPr>
                    <w:t xml:space="preserve">h indicates that teachers’ can </w:t>
                  </w:r>
                  <w:r w:rsidRPr="00437C5B">
                    <w:rPr>
                      <w:sz w:val="20"/>
                      <w:szCs w:val="20"/>
                    </w:rPr>
                    <w:t xml:space="preserve">best support students’ memorization of sums and differences through varied experiences making </w:t>
                  </w:r>
                </w:p>
                <w:p w:rsidR="004F2956" w:rsidRDefault="004F2956" w:rsidP="00277EA0">
                  <w:pPr>
                    <w:rPr>
                      <w:sz w:val="20"/>
                      <w:szCs w:val="20"/>
                    </w:rPr>
                  </w:pPr>
                  <w:r w:rsidRPr="00437C5B">
                    <w:rPr>
                      <w:sz w:val="20"/>
                      <w:szCs w:val="20"/>
                    </w:rPr>
                    <w:t>10, breaking numbers apart and working on mental strategies, rather than repetitive timed tests.</w:t>
                  </w:r>
                </w:p>
                <w:p w:rsidR="004F2956" w:rsidRPr="00C70A23" w:rsidRDefault="004F2956" w:rsidP="00277EA0">
                  <w:pPr>
                    <w:rPr>
                      <w:b/>
                      <w:sz w:val="10"/>
                      <w:szCs w:val="10"/>
                    </w:rPr>
                  </w:pPr>
                </w:p>
              </w:tc>
            </w:tr>
            <w:tr w:rsidR="004F2956" w:rsidRPr="001739B8" w:rsidTr="00277EA0">
              <w:tc>
                <w:tcPr>
                  <w:tcW w:w="14385" w:type="dxa"/>
                  <w:gridSpan w:val="7"/>
                  <w:shd w:val="clear" w:color="auto" w:fill="A6A6A6" w:themeFill="background1" w:themeFillShade="A6"/>
                </w:tcPr>
                <w:p w:rsidR="004F2956" w:rsidRPr="001739B8" w:rsidRDefault="004F2956" w:rsidP="00277EA0">
                  <w:pPr>
                    <w:jc w:val="center"/>
                    <w:rPr>
                      <w:b/>
                    </w:rPr>
                  </w:pPr>
                  <w:r>
                    <w:rPr>
                      <w:b/>
                    </w:rPr>
                    <w:t>Foundational Facts</w:t>
                  </w:r>
                </w:p>
              </w:tc>
            </w:tr>
            <w:tr w:rsidR="004F2956" w:rsidRPr="00413A61" w:rsidTr="00277EA0">
              <w:tc>
                <w:tcPr>
                  <w:tcW w:w="2055" w:type="dxa"/>
                  <w:shd w:val="clear" w:color="auto" w:fill="BFBFBF" w:themeFill="background1" w:themeFillShade="BF"/>
                </w:tcPr>
                <w:p w:rsidR="004F2956" w:rsidRPr="00413A61" w:rsidRDefault="004F2956" w:rsidP="00277EA0">
                  <w:pPr>
                    <w:jc w:val="center"/>
                    <w:rPr>
                      <w:b/>
                      <w:sz w:val="20"/>
                      <w:szCs w:val="20"/>
                    </w:rPr>
                  </w:pPr>
                  <w:r>
                    <w:rPr>
                      <w:b/>
                      <w:sz w:val="20"/>
                      <w:szCs w:val="20"/>
                    </w:rPr>
                    <w:t>+1/+2</w:t>
                  </w:r>
                </w:p>
              </w:tc>
              <w:tc>
                <w:tcPr>
                  <w:tcW w:w="2055" w:type="dxa"/>
                  <w:shd w:val="clear" w:color="auto" w:fill="BFBFBF" w:themeFill="background1" w:themeFillShade="BF"/>
                </w:tcPr>
                <w:p w:rsidR="004F2956" w:rsidRPr="00413A61" w:rsidRDefault="004F2956" w:rsidP="00277EA0">
                  <w:pPr>
                    <w:jc w:val="center"/>
                    <w:rPr>
                      <w:b/>
                      <w:sz w:val="20"/>
                      <w:szCs w:val="20"/>
                    </w:rPr>
                  </w:pPr>
                  <w:r>
                    <w:rPr>
                      <w:b/>
                      <w:sz w:val="20"/>
                      <w:szCs w:val="20"/>
                    </w:rPr>
                    <w:t>+0</w:t>
                  </w:r>
                </w:p>
              </w:tc>
              <w:tc>
                <w:tcPr>
                  <w:tcW w:w="2055" w:type="dxa"/>
                  <w:shd w:val="clear" w:color="auto" w:fill="BFBFBF" w:themeFill="background1" w:themeFillShade="BF"/>
                </w:tcPr>
                <w:p w:rsidR="004F2956" w:rsidRPr="00413A61" w:rsidRDefault="004F2956" w:rsidP="00277EA0">
                  <w:pPr>
                    <w:jc w:val="center"/>
                    <w:rPr>
                      <w:b/>
                      <w:sz w:val="20"/>
                      <w:szCs w:val="20"/>
                    </w:rPr>
                  </w:pPr>
                  <w:r>
                    <w:rPr>
                      <w:b/>
                      <w:sz w:val="20"/>
                      <w:szCs w:val="20"/>
                    </w:rPr>
                    <w:t>+10</w:t>
                  </w:r>
                </w:p>
              </w:tc>
              <w:tc>
                <w:tcPr>
                  <w:tcW w:w="2055" w:type="dxa"/>
                  <w:shd w:val="clear" w:color="auto" w:fill="BFBFBF" w:themeFill="background1" w:themeFillShade="BF"/>
                </w:tcPr>
                <w:p w:rsidR="004F2956" w:rsidRPr="00413A61" w:rsidRDefault="004F2956" w:rsidP="00277EA0">
                  <w:pPr>
                    <w:jc w:val="center"/>
                    <w:rPr>
                      <w:b/>
                      <w:sz w:val="20"/>
                      <w:szCs w:val="20"/>
                    </w:rPr>
                  </w:pPr>
                  <w:r>
                    <w:rPr>
                      <w:b/>
                      <w:sz w:val="20"/>
                      <w:szCs w:val="20"/>
                    </w:rPr>
                    <w:t>Doubles</w:t>
                  </w:r>
                </w:p>
              </w:tc>
              <w:tc>
                <w:tcPr>
                  <w:tcW w:w="2055" w:type="dxa"/>
                  <w:shd w:val="clear" w:color="auto" w:fill="BFBFBF" w:themeFill="background1" w:themeFillShade="BF"/>
                </w:tcPr>
                <w:p w:rsidR="004F2956" w:rsidRPr="00413A61" w:rsidRDefault="004F2956" w:rsidP="00277EA0">
                  <w:pPr>
                    <w:jc w:val="center"/>
                    <w:rPr>
                      <w:b/>
                      <w:sz w:val="20"/>
                      <w:szCs w:val="20"/>
                    </w:rPr>
                  </w:pPr>
                  <w:r>
                    <w:rPr>
                      <w:b/>
                      <w:sz w:val="20"/>
                      <w:szCs w:val="20"/>
                    </w:rPr>
                    <w:t>Making Ten</w:t>
                  </w:r>
                </w:p>
              </w:tc>
              <w:tc>
                <w:tcPr>
                  <w:tcW w:w="2055" w:type="dxa"/>
                  <w:shd w:val="clear" w:color="auto" w:fill="BFBFBF" w:themeFill="background1" w:themeFillShade="BF"/>
                </w:tcPr>
                <w:p w:rsidR="004F2956" w:rsidRPr="00413A61" w:rsidRDefault="004F2956" w:rsidP="00277EA0">
                  <w:pPr>
                    <w:jc w:val="center"/>
                    <w:rPr>
                      <w:b/>
                      <w:sz w:val="20"/>
                      <w:szCs w:val="20"/>
                    </w:rPr>
                  </w:pPr>
                  <w:r>
                    <w:rPr>
                      <w:b/>
                      <w:sz w:val="20"/>
                      <w:szCs w:val="20"/>
                    </w:rPr>
                    <w:t>Using Tens</w:t>
                  </w:r>
                </w:p>
              </w:tc>
              <w:tc>
                <w:tcPr>
                  <w:tcW w:w="2055" w:type="dxa"/>
                  <w:shd w:val="clear" w:color="auto" w:fill="BFBFBF" w:themeFill="background1" w:themeFillShade="BF"/>
                </w:tcPr>
                <w:p w:rsidR="004F2956" w:rsidRPr="00413A61" w:rsidRDefault="004F2956" w:rsidP="00277EA0">
                  <w:pPr>
                    <w:jc w:val="center"/>
                    <w:rPr>
                      <w:b/>
                      <w:sz w:val="20"/>
                      <w:szCs w:val="20"/>
                    </w:rPr>
                  </w:pPr>
                  <w:r>
                    <w:rPr>
                      <w:b/>
                      <w:sz w:val="20"/>
                      <w:szCs w:val="20"/>
                    </w:rPr>
                    <w:t>Using Doubles</w:t>
                  </w:r>
                </w:p>
              </w:tc>
            </w:tr>
            <w:tr w:rsidR="004F2956" w:rsidRPr="00437C5B" w:rsidTr="00277EA0">
              <w:trPr>
                <w:trHeight w:val="1210"/>
              </w:trPr>
              <w:tc>
                <w:tcPr>
                  <w:tcW w:w="2055" w:type="dxa"/>
                  <w:shd w:val="clear" w:color="auto" w:fill="FFFFFF" w:themeFill="background1"/>
                </w:tcPr>
                <w:p w:rsidR="004F2956" w:rsidRPr="00437C5B" w:rsidRDefault="004F2956" w:rsidP="00277EA0">
                  <w:pPr>
                    <w:rPr>
                      <w:sz w:val="20"/>
                      <w:szCs w:val="20"/>
                    </w:rPr>
                  </w:pPr>
                  <w:proofErr w:type="spellStart"/>
                  <w:r>
                    <w:rPr>
                      <w:sz w:val="20"/>
                      <w:szCs w:val="20"/>
                    </w:rPr>
                    <w:t>Deryn</w:t>
                  </w:r>
                  <w:proofErr w:type="spellEnd"/>
                  <w:r>
                    <w:rPr>
                      <w:sz w:val="20"/>
                      <w:szCs w:val="20"/>
                    </w:rPr>
                    <w:t xml:space="preserve"> took 5 bites of an apple. Then she took 1 more bite. How many bites did she take?</w:t>
                  </w:r>
                </w:p>
              </w:tc>
              <w:tc>
                <w:tcPr>
                  <w:tcW w:w="2055" w:type="dxa"/>
                  <w:shd w:val="clear" w:color="auto" w:fill="FFFFFF" w:themeFill="background1"/>
                </w:tcPr>
                <w:p w:rsidR="004F2956" w:rsidRPr="00437C5B" w:rsidRDefault="004F2956" w:rsidP="00277EA0">
                  <w:pPr>
                    <w:rPr>
                      <w:sz w:val="20"/>
                      <w:szCs w:val="20"/>
                    </w:rPr>
                  </w:pPr>
                  <w:r>
                    <w:rPr>
                      <w:sz w:val="20"/>
                      <w:szCs w:val="20"/>
                    </w:rPr>
                    <w:t>4 boys were at the math center. No girls were at the math center. How many students were at the math center?</w:t>
                  </w:r>
                </w:p>
              </w:tc>
              <w:tc>
                <w:tcPr>
                  <w:tcW w:w="2055" w:type="dxa"/>
                  <w:shd w:val="clear" w:color="auto" w:fill="FFFFFF" w:themeFill="background1"/>
                </w:tcPr>
                <w:p w:rsidR="004F2956" w:rsidRPr="00437C5B" w:rsidRDefault="004F2956" w:rsidP="00277EA0">
                  <w:pPr>
                    <w:rPr>
                      <w:sz w:val="20"/>
                      <w:szCs w:val="20"/>
                    </w:rPr>
                  </w:pPr>
                  <w:r>
                    <w:rPr>
                      <w:sz w:val="20"/>
                      <w:szCs w:val="20"/>
                    </w:rPr>
                    <w:t>If your cookie had 4 chips, how many chips would your cookie have if you added 10?</w:t>
                  </w:r>
                </w:p>
              </w:tc>
              <w:tc>
                <w:tcPr>
                  <w:tcW w:w="2055" w:type="dxa"/>
                  <w:shd w:val="clear" w:color="auto" w:fill="FFFFFF" w:themeFill="background1"/>
                </w:tcPr>
                <w:p w:rsidR="004F2956" w:rsidRPr="00437C5B" w:rsidRDefault="004F2956" w:rsidP="00277EA0">
                  <w:pPr>
                    <w:rPr>
                      <w:sz w:val="20"/>
                      <w:szCs w:val="20"/>
                    </w:rPr>
                  </w:pPr>
                  <w:r>
                    <w:rPr>
                      <w:sz w:val="20"/>
                      <w:szCs w:val="20"/>
                    </w:rPr>
                    <w:t>His pigs are very muddy. He uses 3 bars of soap to bathe them. How many bars of soap will he use if we double the pigs?</w:t>
                  </w:r>
                </w:p>
              </w:tc>
              <w:tc>
                <w:tcPr>
                  <w:tcW w:w="2055" w:type="dxa"/>
                  <w:shd w:val="clear" w:color="auto" w:fill="FFFFFF" w:themeFill="background1"/>
                </w:tcPr>
                <w:p w:rsidR="004F2956" w:rsidRPr="00437C5B" w:rsidRDefault="004F2956" w:rsidP="00277EA0">
                  <w:pPr>
                    <w:rPr>
                      <w:sz w:val="20"/>
                      <w:szCs w:val="20"/>
                    </w:rPr>
                  </w:pPr>
                  <w:r>
                    <w:rPr>
                      <w:sz w:val="20"/>
                      <w:szCs w:val="20"/>
                    </w:rPr>
                    <w:t>There were 10 apples in the basket. What if you dropped 3? How many apples are left?</w:t>
                  </w:r>
                </w:p>
              </w:tc>
              <w:tc>
                <w:tcPr>
                  <w:tcW w:w="2055" w:type="dxa"/>
                  <w:shd w:val="clear" w:color="auto" w:fill="FFFFFF" w:themeFill="background1"/>
                </w:tcPr>
                <w:p w:rsidR="004F2956" w:rsidRPr="00437C5B" w:rsidRDefault="004F2956" w:rsidP="00277EA0">
                  <w:pPr>
                    <w:rPr>
                      <w:sz w:val="20"/>
                      <w:szCs w:val="20"/>
                    </w:rPr>
                  </w:pPr>
                  <w:r>
                    <w:rPr>
                      <w:sz w:val="20"/>
                      <w:szCs w:val="20"/>
                    </w:rPr>
                    <w:t>Yesterday, Farmer Brown gathered 9 eggs from the hen house. Today, he gathered 4 more. How many eggs did he gather all together?</w:t>
                  </w:r>
                </w:p>
              </w:tc>
              <w:tc>
                <w:tcPr>
                  <w:tcW w:w="2055" w:type="dxa"/>
                  <w:shd w:val="clear" w:color="auto" w:fill="FFFFFF" w:themeFill="background1"/>
                </w:tcPr>
                <w:p w:rsidR="004F2956" w:rsidRPr="00437C5B" w:rsidRDefault="004F2956" w:rsidP="00277EA0">
                  <w:pPr>
                    <w:rPr>
                      <w:sz w:val="20"/>
                      <w:szCs w:val="20"/>
                    </w:rPr>
                  </w:pPr>
                  <w:r>
                    <w:rPr>
                      <w:sz w:val="20"/>
                      <w:szCs w:val="20"/>
                    </w:rPr>
                    <w:t>There were 5 spotted fish and 6 fantail fish. How many fish were there altogether?</w:t>
                  </w:r>
                </w:p>
              </w:tc>
            </w:tr>
          </w:tbl>
          <w:p w:rsidR="004F2956" w:rsidRPr="0092710F" w:rsidRDefault="004F2956" w:rsidP="00277EA0">
            <w:pPr>
              <w:rPr>
                <w:sz w:val="10"/>
                <w:szCs w:val="10"/>
              </w:rPr>
            </w:pPr>
          </w:p>
          <w:tbl>
            <w:tblPr>
              <w:tblStyle w:val="TableGrid"/>
              <w:tblW w:w="0" w:type="auto"/>
              <w:tblLook w:val="04A0" w:firstRow="1" w:lastRow="0" w:firstColumn="1" w:lastColumn="0" w:noHBand="0" w:noVBand="1"/>
            </w:tblPr>
            <w:tblGrid>
              <w:gridCol w:w="3597"/>
              <w:gridCol w:w="3598"/>
              <w:gridCol w:w="3597"/>
              <w:gridCol w:w="3362"/>
              <w:gridCol w:w="236"/>
            </w:tblGrid>
            <w:tr w:rsidR="004F2956" w:rsidTr="00277EA0">
              <w:trPr>
                <w:gridAfter w:val="1"/>
              </w:trPr>
              <w:tc>
                <w:tcPr>
                  <w:tcW w:w="14385" w:type="dxa"/>
                  <w:gridSpan w:val="4"/>
                  <w:shd w:val="clear" w:color="auto" w:fill="000000" w:themeFill="text1"/>
                </w:tcPr>
                <w:p w:rsidR="004F2956" w:rsidRPr="00726B91" w:rsidRDefault="004F2956" w:rsidP="00277EA0">
                  <w:pPr>
                    <w:jc w:val="center"/>
                    <w:rPr>
                      <w:b/>
                    </w:rPr>
                  </w:pPr>
                  <w:r>
                    <w:rPr>
                      <w:b/>
                    </w:rPr>
                    <w:t>Lessons and Resources for Operations in Algebraic Thinking 2</w:t>
                  </w:r>
                </w:p>
              </w:tc>
            </w:tr>
            <w:tr w:rsidR="004719AB" w:rsidTr="004719AB">
              <w:trPr>
                <w:trHeight w:val="472"/>
              </w:trPr>
              <w:tc>
                <w:tcPr>
                  <w:tcW w:w="36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19AB" w:rsidRDefault="004719AB">
                  <w:pPr>
                    <w:rPr>
                      <w:sz w:val="18"/>
                      <w:szCs w:val="18"/>
                    </w:rPr>
                  </w:pPr>
                  <w:r>
                    <w:rPr>
                      <w:sz w:val="18"/>
                      <w:szCs w:val="18"/>
                    </w:rPr>
                    <w:t xml:space="preserve">Mastering the Basic Facts in Addition and Subtraction: </w:t>
                  </w:r>
                  <w:hyperlink r:id="rId9" w:history="1">
                    <w:r>
                      <w:rPr>
                        <w:rStyle w:val="Hyperlink"/>
                        <w:sz w:val="18"/>
                        <w:szCs w:val="18"/>
                      </w:rPr>
                      <w:t>Chapter 2: Plus 1 and Plus 2</w:t>
                    </w:r>
                  </w:hyperlink>
                </w:p>
              </w:tc>
              <w:tc>
                <w:tcPr>
                  <w:tcW w:w="36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19AB" w:rsidRDefault="004719AB">
                  <w:pPr>
                    <w:rPr>
                      <w:sz w:val="18"/>
                      <w:szCs w:val="18"/>
                    </w:rPr>
                  </w:pPr>
                  <w:r>
                    <w:rPr>
                      <w:sz w:val="18"/>
                      <w:szCs w:val="18"/>
                    </w:rPr>
                    <w:t xml:space="preserve">Mastering the Basic Facts in Addition and Subtraction: </w:t>
                  </w:r>
                  <w:hyperlink r:id="rId10" w:history="1">
                    <w:r>
                      <w:rPr>
                        <w:rStyle w:val="Hyperlink"/>
                        <w:sz w:val="18"/>
                        <w:szCs w:val="18"/>
                      </w:rPr>
                      <w:t>Chapter 3: Adding 0</w:t>
                    </w:r>
                  </w:hyperlink>
                </w:p>
              </w:tc>
              <w:tc>
                <w:tcPr>
                  <w:tcW w:w="36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19AB" w:rsidRDefault="004719AB">
                  <w:pPr>
                    <w:rPr>
                      <w:sz w:val="18"/>
                      <w:szCs w:val="18"/>
                    </w:rPr>
                  </w:pPr>
                  <w:r>
                    <w:rPr>
                      <w:sz w:val="18"/>
                      <w:szCs w:val="18"/>
                    </w:rPr>
                    <w:t xml:space="preserve">Mastering the Basic Facts in Addition and Subtraction: </w:t>
                  </w:r>
                  <w:hyperlink r:id="rId11" w:history="1">
                    <w:r>
                      <w:rPr>
                        <w:rStyle w:val="Hyperlink"/>
                        <w:sz w:val="18"/>
                        <w:szCs w:val="18"/>
                      </w:rPr>
                      <w:t>Chapter 4: Adding 10</w:t>
                    </w:r>
                  </w:hyperlink>
                </w:p>
              </w:tc>
              <w:tc>
                <w:tcPr>
                  <w:tcW w:w="365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719AB" w:rsidRDefault="004719AB">
                  <w:pPr>
                    <w:rPr>
                      <w:sz w:val="18"/>
                      <w:szCs w:val="18"/>
                    </w:rPr>
                  </w:pPr>
                  <w:r>
                    <w:rPr>
                      <w:sz w:val="18"/>
                      <w:szCs w:val="18"/>
                    </w:rPr>
                    <w:t xml:space="preserve">Mastering the Basic Facts in Addition and Subtraction: </w:t>
                  </w:r>
                  <w:hyperlink r:id="rId12" w:history="1">
                    <w:r>
                      <w:rPr>
                        <w:rStyle w:val="Hyperlink"/>
                        <w:sz w:val="18"/>
                        <w:szCs w:val="18"/>
                      </w:rPr>
                      <w:t>Chapter 5: Doubles</w:t>
                    </w:r>
                  </w:hyperlink>
                </w:p>
              </w:tc>
            </w:tr>
            <w:tr w:rsidR="004719AB" w:rsidTr="004719AB">
              <w:trPr>
                <w:trHeight w:val="472"/>
              </w:trPr>
              <w:tc>
                <w:tcPr>
                  <w:tcW w:w="36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19AB" w:rsidRDefault="004719AB">
                  <w:pPr>
                    <w:rPr>
                      <w:sz w:val="18"/>
                      <w:szCs w:val="18"/>
                    </w:rPr>
                  </w:pPr>
                  <w:r>
                    <w:rPr>
                      <w:sz w:val="18"/>
                      <w:szCs w:val="18"/>
                    </w:rPr>
                    <w:t xml:space="preserve">Mastering the Basic Facts in Addition and Subtraction: </w:t>
                  </w:r>
                  <w:hyperlink r:id="rId13" w:history="1">
                    <w:r>
                      <w:rPr>
                        <w:rStyle w:val="Hyperlink"/>
                        <w:sz w:val="18"/>
                        <w:szCs w:val="18"/>
                      </w:rPr>
                      <w:t>Chapter 6: Making 10</w:t>
                    </w:r>
                  </w:hyperlink>
                </w:p>
              </w:tc>
              <w:tc>
                <w:tcPr>
                  <w:tcW w:w="36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19AB" w:rsidRDefault="004719AB">
                  <w:pPr>
                    <w:rPr>
                      <w:sz w:val="18"/>
                      <w:szCs w:val="18"/>
                    </w:rPr>
                  </w:pPr>
                  <w:r>
                    <w:rPr>
                      <w:sz w:val="18"/>
                      <w:szCs w:val="18"/>
                    </w:rPr>
                    <w:t xml:space="preserve">Mastering the Basic Facts in Addition and Subtraction: </w:t>
                  </w:r>
                  <w:hyperlink r:id="rId14" w:history="1">
                    <w:r>
                      <w:rPr>
                        <w:rStyle w:val="Hyperlink"/>
                        <w:sz w:val="18"/>
                        <w:szCs w:val="18"/>
                      </w:rPr>
                      <w:t>Chapter 7: Using 10s</w:t>
                    </w:r>
                  </w:hyperlink>
                </w:p>
              </w:tc>
              <w:tc>
                <w:tcPr>
                  <w:tcW w:w="36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719AB" w:rsidRDefault="004719AB">
                  <w:pPr>
                    <w:rPr>
                      <w:sz w:val="18"/>
                      <w:szCs w:val="18"/>
                    </w:rPr>
                  </w:pPr>
                  <w:r>
                    <w:rPr>
                      <w:sz w:val="18"/>
                      <w:szCs w:val="18"/>
                    </w:rPr>
                    <w:t xml:space="preserve">Mastering the Basic Facts in Addition and Subtraction: </w:t>
                  </w:r>
                  <w:hyperlink r:id="rId15" w:history="1">
                    <w:r>
                      <w:rPr>
                        <w:rStyle w:val="Hyperlink"/>
                        <w:sz w:val="18"/>
                        <w:szCs w:val="18"/>
                      </w:rPr>
                      <w:t>Chapter 8: Using Doubles</w:t>
                    </w:r>
                  </w:hyperlink>
                </w:p>
              </w:tc>
              <w:tc>
                <w:tcPr>
                  <w:tcW w:w="365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719AB" w:rsidRDefault="004719AB">
                  <w:pPr>
                    <w:rPr>
                      <w:rStyle w:val="Hyperlink"/>
                      <w:sz w:val="18"/>
                      <w:szCs w:val="18"/>
                    </w:rPr>
                  </w:pPr>
                  <w:hyperlink r:id="rId16" w:history="1">
                    <w:r>
                      <w:rPr>
                        <w:rStyle w:val="Hyperlink"/>
                        <w:sz w:val="18"/>
                        <w:szCs w:val="18"/>
                      </w:rPr>
                      <w:t>CGI – Addition and Subtraction Story Bank</w:t>
                    </w:r>
                  </w:hyperlink>
                </w:p>
                <w:p w:rsidR="004719AB" w:rsidRDefault="004719AB"/>
              </w:tc>
            </w:tr>
          </w:tbl>
          <w:p w:rsidR="004719AB" w:rsidRPr="0092710F" w:rsidRDefault="004719AB" w:rsidP="00277EA0">
            <w:pPr>
              <w:rPr>
                <w:sz w:val="10"/>
                <w:szCs w:val="10"/>
              </w:rPr>
            </w:pPr>
          </w:p>
          <w:tbl>
            <w:tblPr>
              <w:tblStyle w:val="TableGrid"/>
              <w:tblW w:w="0" w:type="auto"/>
              <w:tblLook w:val="04A0" w:firstRow="1" w:lastRow="0" w:firstColumn="1" w:lastColumn="0" w:noHBand="0" w:noVBand="1"/>
            </w:tblPr>
            <w:tblGrid>
              <w:gridCol w:w="4795"/>
              <w:gridCol w:w="4795"/>
              <w:gridCol w:w="4795"/>
            </w:tblGrid>
            <w:tr w:rsidR="004F2956" w:rsidRPr="00726B91" w:rsidTr="00277EA0">
              <w:tc>
                <w:tcPr>
                  <w:tcW w:w="14385" w:type="dxa"/>
                  <w:gridSpan w:val="3"/>
                  <w:shd w:val="clear" w:color="auto" w:fill="000000" w:themeFill="text1"/>
                </w:tcPr>
                <w:p w:rsidR="004F2956" w:rsidRPr="00726B91" w:rsidRDefault="004F2956" w:rsidP="00277EA0">
                  <w:pPr>
                    <w:jc w:val="center"/>
                    <w:rPr>
                      <w:b/>
                    </w:rPr>
                  </w:pPr>
                  <w:r>
                    <w:rPr>
                      <w:b/>
                    </w:rPr>
                    <w:t>Emphasized Standards for Mathematical Practice</w:t>
                  </w:r>
                </w:p>
              </w:tc>
            </w:tr>
            <w:tr w:rsidR="004F2956" w:rsidTr="00277EA0">
              <w:trPr>
                <w:trHeight w:val="557"/>
              </w:trPr>
              <w:tc>
                <w:tcPr>
                  <w:tcW w:w="4795" w:type="dxa"/>
                  <w:shd w:val="clear" w:color="auto" w:fill="FFFFFF" w:themeFill="background1"/>
                </w:tcPr>
                <w:p w:rsidR="004F2956" w:rsidRPr="00F555BF" w:rsidRDefault="0082723F" w:rsidP="00277EA0">
                  <w:pPr>
                    <w:rPr>
                      <w:sz w:val="20"/>
                      <w:szCs w:val="20"/>
                    </w:rPr>
                  </w:pPr>
                  <w:hyperlink r:id="rId17" w:history="1">
                    <w:r w:rsidR="004F2956" w:rsidRPr="00A231F8">
                      <w:rPr>
                        <w:rStyle w:val="Hyperlink"/>
                        <w:sz w:val="20"/>
                        <w:szCs w:val="20"/>
                      </w:rPr>
                      <w:t>2. Reason abstractly and quantitatively.</w:t>
                    </w:r>
                  </w:hyperlink>
                  <w:r w:rsidR="004F2956">
                    <w:rPr>
                      <w:sz w:val="20"/>
                      <w:szCs w:val="20"/>
                    </w:rPr>
                    <w:t xml:space="preserve"> </w:t>
                  </w:r>
                </w:p>
              </w:tc>
              <w:tc>
                <w:tcPr>
                  <w:tcW w:w="4795" w:type="dxa"/>
                  <w:shd w:val="clear" w:color="auto" w:fill="FFFFFF" w:themeFill="background1"/>
                </w:tcPr>
                <w:p w:rsidR="004F2956" w:rsidRPr="00F555BF" w:rsidRDefault="0082723F" w:rsidP="00277EA0">
                  <w:pPr>
                    <w:rPr>
                      <w:sz w:val="20"/>
                      <w:szCs w:val="20"/>
                    </w:rPr>
                  </w:pPr>
                  <w:hyperlink r:id="rId18" w:history="1">
                    <w:r w:rsidR="004F2956" w:rsidRPr="00756406">
                      <w:rPr>
                        <w:rStyle w:val="Hyperlink"/>
                        <w:sz w:val="20"/>
                        <w:szCs w:val="20"/>
                      </w:rPr>
                      <w:t>7. Look for and make use of structure.</w:t>
                    </w:r>
                  </w:hyperlink>
                  <w:r w:rsidR="004F2956">
                    <w:rPr>
                      <w:sz w:val="20"/>
                      <w:szCs w:val="20"/>
                    </w:rPr>
                    <w:t xml:space="preserve"> </w:t>
                  </w:r>
                </w:p>
              </w:tc>
              <w:tc>
                <w:tcPr>
                  <w:tcW w:w="4795" w:type="dxa"/>
                  <w:shd w:val="clear" w:color="auto" w:fill="FFFFFF" w:themeFill="background1"/>
                </w:tcPr>
                <w:p w:rsidR="004F2956" w:rsidRPr="00F555BF" w:rsidRDefault="0082723F" w:rsidP="00277EA0">
                  <w:pPr>
                    <w:rPr>
                      <w:sz w:val="20"/>
                      <w:szCs w:val="20"/>
                    </w:rPr>
                  </w:pPr>
                  <w:hyperlink r:id="rId19" w:history="1">
                    <w:r w:rsidR="004F2956" w:rsidRPr="00756406">
                      <w:rPr>
                        <w:rStyle w:val="Hyperlink"/>
                        <w:sz w:val="20"/>
                        <w:szCs w:val="20"/>
                      </w:rPr>
                      <w:t>8. Look for and express regularity in repeated reasoning.</w:t>
                    </w:r>
                  </w:hyperlink>
                  <w:r w:rsidR="004F2956">
                    <w:rPr>
                      <w:sz w:val="20"/>
                      <w:szCs w:val="20"/>
                    </w:rPr>
                    <w:t xml:space="preserve"> </w:t>
                  </w:r>
                </w:p>
              </w:tc>
            </w:tr>
          </w:tbl>
          <w:p w:rsidR="004F2956" w:rsidRDefault="004F2956" w:rsidP="00277EA0">
            <w:pPr>
              <w:rPr>
                <w:sz w:val="14"/>
              </w:rPr>
            </w:pPr>
          </w:p>
          <w:p w:rsidR="004F2956" w:rsidRDefault="004F2956" w:rsidP="00277EA0">
            <w:pPr>
              <w:rPr>
                <w:sz w:val="14"/>
              </w:rPr>
            </w:pPr>
          </w:p>
          <w:p w:rsidR="004F2956" w:rsidRDefault="004F2956" w:rsidP="00277EA0">
            <w:pPr>
              <w:rPr>
                <w:sz w:val="14"/>
              </w:rPr>
            </w:pPr>
          </w:p>
        </w:tc>
      </w:tr>
    </w:tbl>
    <w:p w:rsidR="004F2956" w:rsidRDefault="004F2956" w:rsidP="004F2956">
      <w:pPr>
        <w:spacing w:after="0"/>
        <w:rPr>
          <w:sz w:val="14"/>
        </w:rPr>
      </w:pPr>
    </w:p>
    <w:p w:rsidR="004F2956" w:rsidRDefault="004F2956" w:rsidP="004F2956">
      <w:pPr>
        <w:spacing w:after="0"/>
        <w:rPr>
          <w:sz w:val="14"/>
        </w:rPr>
      </w:pPr>
    </w:p>
    <w:p w:rsidR="004F2956" w:rsidRDefault="004F2956" w:rsidP="004F2956">
      <w:pPr>
        <w:spacing w:after="0"/>
        <w:rPr>
          <w:sz w:val="14"/>
        </w:rPr>
      </w:pPr>
    </w:p>
    <w:p w:rsidR="004F2956" w:rsidRDefault="004F2956" w:rsidP="004F2956">
      <w:pPr>
        <w:spacing w:after="0"/>
        <w:rPr>
          <w:sz w:val="14"/>
        </w:rPr>
      </w:pPr>
    </w:p>
    <w:p w:rsidR="004F2956" w:rsidRDefault="004F2956" w:rsidP="00413A61">
      <w:pPr>
        <w:spacing w:after="0"/>
        <w:rPr>
          <w:sz w:val="14"/>
        </w:rPr>
      </w:pPr>
    </w:p>
    <w:p w:rsidR="004F2956" w:rsidRDefault="004F2956"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F21359" w:rsidRDefault="00F21359"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5010E1" w:rsidRDefault="005010E1" w:rsidP="00413A61">
      <w:pPr>
        <w:spacing w:after="0"/>
        <w:rPr>
          <w:sz w:val="14"/>
        </w:rPr>
      </w:pPr>
    </w:p>
    <w:tbl>
      <w:tblPr>
        <w:tblStyle w:val="TableGrid"/>
        <w:tblW w:w="0" w:type="auto"/>
        <w:tblLook w:val="04A0" w:firstRow="1" w:lastRow="0" w:firstColumn="1" w:lastColumn="0" w:noHBand="0" w:noVBand="1"/>
      </w:tblPr>
      <w:tblGrid>
        <w:gridCol w:w="14616"/>
      </w:tblGrid>
      <w:tr w:rsidR="00BB70D2" w:rsidTr="0080366D">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80366D">
              <w:tc>
                <w:tcPr>
                  <w:tcW w:w="7192" w:type="dxa"/>
                  <w:shd w:val="clear" w:color="auto" w:fill="000000" w:themeFill="text1"/>
                </w:tcPr>
                <w:p w:rsidR="00BB70D2" w:rsidRPr="00653963" w:rsidRDefault="00BB70D2" w:rsidP="0080366D">
                  <w:pPr>
                    <w:jc w:val="center"/>
                    <w:rPr>
                      <w:b/>
                    </w:rPr>
                  </w:pPr>
                  <w:r w:rsidRPr="00653963">
                    <w:rPr>
                      <w:b/>
                    </w:rPr>
                    <w:lastRenderedPageBreak/>
                    <w:t>Standard</w:t>
                  </w:r>
                </w:p>
              </w:tc>
              <w:tc>
                <w:tcPr>
                  <w:tcW w:w="7193" w:type="dxa"/>
                  <w:shd w:val="clear" w:color="auto" w:fill="000000" w:themeFill="text1"/>
                </w:tcPr>
                <w:p w:rsidR="00BB70D2" w:rsidRPr="00653963" w:rsidRDefault="00BB70D2" w:rsidP="0080366D">
                  <w:pPr>
                    <w:pStyle w:val="ListParagraph"/>
                    <w:jc w:val="center"/>
                    <w:rPr>
                      <w:b/>
                    </w:rPr>
                  </w:pPr>
                  <w:r w:rsidRPr="00653963">
                    <w:rPr>
                      <w:b/>
                    </w:rPr>
                    <w:t>Learner Objectives</w:t>
                  </w:r>
                </w:p>
              </w:tc>
            </w:tr>
            <w:tr w:rsidR="00BB70D2" w:rsidTr="00AF7386">
              <w:trPr>
                <w:trHeight w:val="872"/>
              </w:trPr>
              <w:tc>
                <w:tcPr>
                  <w:tcW w:w="7192" w:type="dxa"/>
                </w:tcPr>
                <w:p w:rsidR="00BB70D2" w:rsidRDefault="0038577B" w:rsidP="0080366D">
                  <w:pPr>
                    <w:rPr>
                      <w:sz w:val="28"/>
                      <w:szCs w:val="28"/>
                    </w:rPr>
                  </w:pPr>
                  <w:r>
                    <w:rPr>
                      <w:sz w:val="28"/>
                      <w:szCs w:val="28"/>
                      <w:u w:val="single"/>
                    </w:rPr>
                    <w:t>Number and Operations in Base Ten 5</w:t>
                  </w:r>
                  <w:r w:rsidR="00BB70D2" w:rsidRPr="00413A61">
                    <w:rPr>
                      <w:sz w:val="28"/>
                      <w:szCs w:val="28"/>
                      <w:u w:val="single"/>
                    </w:rPr>
                    <w:t>:</w:t>
                  </w:r>
                  <w:r w:rsidR="00BB70D2" w:rsidRPr="00413A61">
                    <w:rPr>
                      <w:sz w:val="28"/>
                      <w:szCs w:val="28"/>
                    </w:rPr>
                    <w:t xml:space="preserve">  </w:t>
                  </w:r>
                </w:p>
                <w:p w:rsidR="00BB70D2" w:rsidRPr="0038577B" w:rsidRDefault="0038577B" w:rsidP="0038577B">
                  <w:pPr>
                    <w:rPr>
                      <w:rFonts w:eastAsia="Times New Roman" w:cs="Times New Roman"/>
                      <w:b/>
                      <w:color w:val="3B3B3A"/>
                      <w:sz w:val="20"/>
                      <w:szCs w:val="20"/>
                    </w:rPr>
                  </w:pPr>
                  <w:r w:rsidRPr="0038577B">
                    <w:rPr>
                      <w:rFonts w:eastAsia="Times New Roman" w:cs="Times New Roman"/>
                      <w:b/>
                      <w:sz w:val="20"/>
                      <w:szCs w:val="20"/>
                    </w:rPr>
                    <w:t>Fluently</w:t>
                  </w:r>
                  <w:r w:rsidRPr="00D12514">
                    <w:rPr>
                      <w:rFonts w:eastAsia="Times New Roman" w:cs="Times New Roman"/>
                      <w:sz w:val="20"/>
                      <w:szCs w:val="20"/>
                    </w:rPr>
                    <w:t xml:space="preserve"> add and subtract within 100 using strategies based on place value, properties of operations, and/or the relationship between addition and subtraction.</w:t>
                  </w:r>
                </w:p>
              </w:tc>
              <w:tc>
                <w:tcPr>
                  <w:tcW w:w="7193" w:type="dxa"/>
                </w:tcPr>
                <w:p w:rsidR="002C2735" w:rsidRPr="00FE6432" w:rsidRDefault="002C2735" w:rsidP="002C2735">
                  <w:pPr>
                    <w:pStyle w:val="ListParagraph"/>
                    <w:numPr>
                      <w:ilvl w:val="0"/>
                      <w:numId w:val="14"/>
                    </w:numPr>
                    <w:rPr>
                      <w:rFonts w:cstheme="minorHAnsi"/>
                      <w:sz w:val="20"/>
                      <w:szCs w:val="20"/>
                    </w:rPr>
                  </w:pPr>
                  <w:r w:rsidRPr="00FE6432">
                    <w:rPr>
                      <w:rFonts w:cstheme="minorHAnsi"/>
                      <w:sz w:val="20"/>
                      <w:szCs w:val="20"/>
                    </w:rPr>
                    <w:t xml:space="preserve">I can fluently add 2-digit numbers </w:t>
                  </w:r>
                  <w:r w:rsidRPr="002C2735">
                    <w:rPr>
                      <w:rFonts w:cstheme="minorHAnsi"/>
                      <w:sz w:val="20"/>
                      <w:szCs w:val="20"/>
                    </w:rPr>
                    <w:t>using strategies.</w:t>
                  </w:r>
                </w:p>
                <w:p w:rsidR="00BB70D2" w:rsidRPr="00726B91" w:rsidRDefault="002C2735" w:rsidP="002C2735">
                  <w:pPr>
                    <w:pStyle w:val="ListParagraph"/>
                    <w:numPr>
                      <w:ilvl w:val="0"/>
                      <w:numId w:val="3"/>
                    </w:numPr>
                    <w:rPr>
                      <w:sz w:val="20"/>
                      <w:szCs w:val="20"/>
                      <w:u w:val="single"/>
                    </w:rPr>
                  </w:pPr>
                  <w:r w:rsidRPr="00FE6432">
                    <w:rPr>
                      <w:rFonts w:cstheme="minorHAnsi"/>
                      <w:sz w:val="20"/>
                      <w:szCs w:val="20"/>
                    </w:rPr>
                    <w:t xml:space="preserve">I can fluently subtract 2-digit numbers </w:t>
                  </w:r>
                  <w:r w:rsidRPr="002C2735">
                    <w:rPr>
                      <w:rFonts w:cstheme="minorHAnsi"/>
                      <w:sz w:val="20"/>
                      <w:szCs w:val="20"/>
                    </w:rPr>
                    <w:t>using strategies.</w:t>
                  </w:r>
                </w:p>
              </w:tc>
            </w:tr>
          </w:tbl>
          <w:p w:rsidR="00BB70D2" w:rsidRPr="00413A61" w:rsidRDefault="00BB70D2" w:rsidP="0080366D">
            <w:pPr>
              <w:rPr>
                <w:sz w:val="10"/>
                <w:szCs w:val="10"/>
              </w:rPr>
            </w:pPr>
          </w:p>
          <w:tbl>
            <w:tblPr>
              <w:tblStyle w:val="TableGrid"/>
              <w:tblW w:w="0" w:type="auto"/>
              <w:tblLook w:val="04A0" w:firstRow="1" w:lastRow="0" w:firstColumn="1" w:lastColumn="0" w:noHBand="0" w:noVBand="1"/>
            </w:tblPr>
            <w:tblGrid>
              <w:gridCol w:w="2877"/>
              <w:gridCol w:w="2877"/>
              <w:gridCol w:w="2877"/>
              <w:gridCol w:w="2877"/>
              <w:gridCol w:w="2877"/>
            </w:tblGrid>
            <w:tr w:rsidR="00BB70D2" w:rsidTr="0080366D">
              <w:tc>
                <w:tcPr>
                  <w:tcW w:w="14385" w:type="dxa"/>
                  <w:gridSpan w:val="5"/>
                  <w:shd w:val="clear" w:color="auto" w:fill="000000" w:themeFill="text1"/>
                </w:tcPr>
                <w:p w:rsidR="00BB70D2" w:rsidRPr="00413A61" w:rsidRDefault="00BB70D2" w:rsidP="0080366D">
                  <w:pPr>
                    <w:jc w:val="center"/>
                    <w:rPr>
                      <w:b/>
                      <w:color w:val="FFFFFF" w:themeColor="background1"/>
                    </w:rPr>
                  </w:pPr>
                  <w:r>
                    <w:rPr>
                      <w:b/>
                      <w:color w:val="FFFFFF" w:themeColor="background1"/>
                    </w:rPr>
                    <w:t>What does this standard mean the students will know and be able to do?</w:t>
                  </w:r>
                </w:p>
              </w:tc>
            </w:tr>
            <w:tr w:rsidR="0038577B" w:rsidTr="00CF0596">
              <w:tc>
                <w:tcPr>
                  <w:tcW w:w="14385" w:type="dxa"/>
                  <w:gridSpan w:val="5"/>
                  <w:shd w:val="clear" w:color="auto" w:fill="F2F2F2" w:themeFill="background1" w:themeFillShade="F2"/>
                </w:tcPr>
                <w:p w:rsidR="0038577B" w:rsidRDefault="0038577B" w:rsidP="0038577B">
                  <w:pPr>
                    <w:rPr>
                      <w:sz w:val="20"/>
                      <w:szCs w:val="20"/>
                    </w:rPr>
                  </w:pPr>
                  <w:r w:rsidRPr="0038577B">
                    <w:rPr>
                      <w:sz w:val="20"/>
                      <w:szCs w:val="20"/>
                    </w:rPr>
                    <w:t>There are various strategies that Second Grade students understand and use when</w:t>
                  </w:r>
                  <w:r>
                    <w:rPr>
                      <w:sz w:val="20"/>
                      <w:szCs w:val="20"/>
                    </w:rPr>
                    <w:t xml:space="preserve"> adding and subtracting within 100.</w:t>
                  </w:r>
                </w:p>
                <w:p w:rsidR="0038577B" w:rsidRDefault="0038577B" w:rsidP="0038577B">
                  <w:pPr>
                    <w:rPr>
                      <w:sz w:val="20"/>
                      <w:szCs w:val="20"/>
                    </w:rPr>
                  </w:pPr>
                </w:p>
                <w:p w:rsidR="0038577B" w:rsidRDefault="0038577B" w:rsidP="0038577B">
                  <w:pPr>
                    <w:rPr>
                      <w:sz w:val="20"/>
                      <w:szCs w:val="20"/>
                    </w:rPr>
                  </w:pPr>
                  <w:r w:rsidRPr="0038577B">
                    <w:rPr>
                      <w:b/>
                      <w:sz w:val="20"/>
                      <w:szCs w:val="20"/>
                    </w:rPr>
                    <w:t>The standard algorithm of carrying or borrowing is neither an expectation nor a focus in Second Grade</w:t>
                  </w:r>
                  <w:r w:rsidRPr="0038577B">
                    <w:rPr>
                      <w:sz w:val="20"/>
                      <w:szCs w:val="20"/>
                    </w:rPr>
                    <w:t xml:space="preserve">. </w:t>
                  </w:r>
                </w:p>
                <w:p w:rsidR="0038577B" w:rsidRDefault="0038577B" w:rsidP="0038577B">
                  <w:pPr>
                    <w:rPr>
                      <w:sz w:val="20"/>
                      <w:szCs w:val="20"/>
                    </w:rPr>
                  </w:pPr>
                </w:p>
                <w:p w:rsidR="0038577B" w:rsidRPr="006247E3" w:rsidRDefault="0038577B" w:rsidP="0038577B">
                  <w:pPr>
                    <w:rPr>
                      <w:sz w:val="20"/>
                      <w:szCs w:val="20"/>
                    </w:rPr>
                  </w:pPr>
                  <w:r w:rsidRPr="0038577B">
                    <w:rPr>
                      <w:b/>
                      <w:sz w:val="20"/>
                      <w:szCs w:val="20"/>
                    </w:rPr>
                    <w:t>Adding and subtracting fluently refers to knowledge of procedures, knowledge of when and how to use them appropriately, and skill in performing them flexibly, accurately, and efficiently.</w:t>
                  </w:r>
                  <w:r>
                    <w:rPr>
                      <w:sz w:val="20"/>
                      <w:szCs w:val="20"/>
                    </w:rPr>
                    <w:t xml:space="preserve"> Students </w:t>
                  </w:r>
                  <w:r w:rsidRPr="0038577B">
                    <w:rPr>
                      <w:sz w:val="20"/>
                      <w:szCs w:val="20"/>
                    </w:rPr>
                    <w:t>should have experiences solving problems written both horizontall</w:t>
                  </w:r>
                  <w:r>
                    <w:rPr>
                      <w:sz w:val="20"/>
                      <w:szCs w:val="20"/>
                    </w:rPr>
                    <w:t xml:space="preserve">y and vertically. They need to </w:t>
                  </w:r>
                  <w:r w:rsidRPr="0038577B">
                    <w:rPr>
                      <w:sz w:val="20"/>
                      <w:szCs w:val="20"/>
                    </w:rPr>
                    <w:t>communicate their thinking and be able to justify their strategie</w:t>
                  </w:r>
                  <w:r>
                    <w:rPr>
                      <w:sz w:val="20"/>
                      <w:szCs w:val="20"/>
                    </w:rPr>
                    <w:t>s both verbally and with paper a</w:t>
                  </w:r>
                  <w:r w:rsidRPr="0038577B">
                    <w:rPr>
                      <w:sz w:val="20"/>
                      <w:szCs w:val="20"/>
                    </w:rPr>
                    <w:t>nd pencil.</w:t>
                  </w:r>
                </w:p>
              </w:tc>
            </w:tr>
            <w:tr w:rsidR="00286F8F" w:rsidTr="00AF7386">
              <w:tc>
                <w:tcPr>
                  <w:tcW w:w="14385" w:type="dxa"/>
                  <w:gridSpan w:val="5"/>
                  <w:shd w:val="clear" w:color="auto" w:fill="A6A6A6" w:themeFill="background1" w:themeFillShade="A6"/>
                </w:tcPr>
                <w:p w:rsidR="00286F8F" w:rsidRPr="00413A61" w:rsidRDefault="000F2A4B" w:rsidP="0080366D">
                  <w:pPr>
                    <w:jc w:val="center"/>
                    <w:rPr>
                      <w:b/>
                      <w:sz w:val="20"/>
                      <w:szCs w:val="20"/>
                    </w:rPr>
                  </w:pPr>
                  <w:r>
                    <w:rPr>
                      <w:b/>
                      <w:sz w:val="20"/>
                      <w:szCs w:val="20"/>
                    </w:rPr>
                    <w:t xml:space="preserve">Possible </w:t>
                  </w:r>
                  <w:r w:rsidR="0038577B">
                    <w:rPr>
                      <w:b/>
                      <w:sz w:val="20"/>
                      <w:szCs w:val="20"/>
                    </w:rPr>
                    <w:t>Strategies</w:t>
                  </w:r>
                </w:p>
              </w:tc>
            </w:tr>
            <w:tr w:rsidR="000F2A4B" w:rsidTr="0086621C">
              <w:tc>
                <w:tcPr>
                  <w:tcW w:w="2877" w:type="dxa"/>
                  <w:shd w:val="clear" w:color="auto" w:fill="FFFFFF" w:themeFill="background1"/>
                </w:tcPr>
                <w:p w:rsidR="000F2A4B" w:rsidRPr="00B13AAD" w:rsidRDefault="000F2A4B" w:rsidP="0080366D">
                  <w:pPr>
                    <w:jc w:val="center"/>
                    <w:rPr>
                      <w:b/>
                      <w:sz w:val="18"/>
                      <w:szCs w:val="18"/>
                    </w:rPr>
                  </w:pPr>
                  <w:r w:rsidRPr="00B13AAD">
                    <w:rPr>
                      <w:b/>
                      <w:sz w:val="18"/>
                      <w:szCs w:val="18"/>
                    </w:rPr>
                    <w:t>Place Value Strategy</w:t>
                  </w:r>
                </w:p>
                <w:p w:rsidR="000F2A4B" w:rsidRPr="00B13AAD" w:rsidRDefault="000F2A4B" w:rsidP="000F2A4B">
                  <w:pPr>
                    <w:jc w:val="center"/>
                    <w:rPr>
                      <w:sz w:val="18"/>
                      <w:szCs w:val="18"/>
                    </w:rPr>
                  </w:pPr>
                  <w:r w:rsidRPr="00B13AAD">
                    <w:rPr>
                      <w:sz w:val="18"/>
                      <w:szCs w:val="18"/>
                    </w:rPr>
                    <w:t>67 + 25 =</w:t>
                  </w:r>
                </w:p>
                <w:p w:rsidR="000F2A4B" w:rsidRPr="00B13AAD" w:rsidRDefault="000F2A4B" w:rsidP="000F2A4B">
                  <w:pPr>
                    <w:rPr>
                      <w:sz w:val="18"/>
                      <w:szCs w:val="18"/>
                    </w:rPr>
                  </w:pPr>
                  <w:r w:rsidRPr="00B13AAD">
                    <w:rPr>
                      <w:sz w:val="18"/>
                      <w:szCs w:val="18"/>
                    </w:rPr>
                    <w:t>I broke both 67 and 25 into tens and ones. 6 tens plus 2 tens equals 8 tens. Then I added the ones. 7 ones plus 5 ones equals 12 ones. I then combined my tens and ones. 8 tens plus 12 ones.</w:t>
                  </w:r>
                </w:p>
              </w:tc>
              <w:tc>
                <w:tcPr>
                  <w:tcW w:w="2877" w:type="dxa"/>
                  <w:shd w:val="clear" w:color="auto" w:fill="FFFFFF" w:themeFill="background1"/>
                </w:tcPr>
                <w:p w:rsidR="000F2A4B" w:rsidRPr="00B13AAD" w:rsidRDefault="000F2A4B" w:rsidP="0080366D">
                  <w:pPr>
                    <w:jc w:val="center"/>
                    <w:rPr>
                      <w:b/>
                      <w:sz w:val="18"/>
                      <w:szCs w:val="18"/>
                    </w:rPr>
                  </w:pPr>
                  <w:r w:rsidRPr="00B13AAD">
                    <w:rPr>
                      <w:b/>
                      <w:sz w:val="18"/>
                      <w:szCs w:val="18"/>
                    </w:rPr>
                    <w:t>Counting On and Decomposing a Number Line Leading to Ten</w:t>
                  </w:r>
                </w:p>
                <w:p w:rsidR="000F2A4B" w:rsidRPr="00B13AAD" w:rsidRDefault="000F2A4B" w:rsidP="0080366D">
                  <w:pPr>
                    <w:jc w:val="center"/>
                    <w:rPr>
                      <w:sz w:val="18"/>
                      <w:szCs w:val="18"/>
                    </w:rPr>
                  </w:pPr>
                  <w:r w:rsidRPr="00B13AAD">
                    <w:rPr>
                      <w:sz w:val="18"/>
                      <w:szCs w:val="18"/>
                    </w:rPr>
                    <w:t xml:space="preserve">67 + 25 = </w:t>
                  </w:r>
                </w:p>
                <w:p w:rsidR="000F2A4B" w:rsidRPr="00B13AAD" w:rsidRDefault="000F2A4B" w:rsidP="000F2A4B">
                  <w:pPr>
                    <w:rPr>
                      <w:sz w:val="18"/>
                      <w:szCs w:val="18"/>
                    </w:rPr>
                  </w:pPr>
                  <w:r w:rsidRPr="00B13AAD">
                    <w:rPr>
                      <w:sz w:val="18"/>
                      <w:szCs w:val="18"/>
                    </w:rPr>
                    <w:t xml:space="preserve">I wanted to start with 67 and then break 25 apart. I started with 67 and counted on to my next ten. 67 plus 3 gets me to </w:t>
                  </w:r>
                </w:p>
                <w:p w:rsidR="000F2A4B" w:rsidRPr="00B13AAD" w:rsidRDefault="000F2A4B" w:rsidP="000F2A4B">
                  <w:pPr>
                    <w:rPr>
                      <w:sz w:val="18"/>
                      <w:szCs w:val="18"/>
                    </w:rPr>
                  </w:pPr>
                  <w:r w:rsidRPr="00B13AAD">
                    <w:rPr>
                      <w:sz w:val="18"/>
                      <w:szCs w:val="18"/>
                    </w:rPr>
                    <w:t>70. I then added 2 more to get to 72. I then added my 20 and got to 92.</w:t>
                  </w:r>
                </w:p>
              </w:tc>
              <w:tc>
                <w:tcPr>
                  <w:tcW w:w="2877" w:type="dxa"/>
                  <w:shd w:val="clear" w:color="auto" w:fill="FFFFFF" w:themeFill="background1"/>
                </w:tcPr>
                <w:p w:rsidR="000F2A4B" w:rsidRPr="00B13AAD" w:rsidRDefault="000F2A4B" w:rsidP="0080366D">
                  <w:pPr>
                    <w:jc w:val="center"/>
                    <w:rPr>
                      <w:b/>
                      <w:sz w:val="18"/>
                      <w:szCs w:val="18"/>
                    </w:rPr>
                  </w:pPr>
                  <w:r w:rsidRPr="00B13AAD">
                    <w:rPr>
                      <w:b/>
                      <w:sz w:val="18"/>
                      <w:szCs w:val="18"/>
                    </w:rPr>
                    <w:t>Commutative Property</w:t>
                  </w:r>
                </w:p>
                <w:p w:rsidR="000F2A4B" w:rsidRPr="00B13AAD" w:rsidRDefault="000F2A4B" w:rsidP="0080366D">
                  <w:pPr>
                    <w:jc w:val="center"/>
                    <w:rPr>
                      <w:sz w:val="18"/>
                      <w:szCs w:val="18"/>
                    </w:rPr>
                  </w:pPr>
                  <w:r w:rsidRPr="00B13AAD">
                    <w:rPr>
                      <w:sz w:val="18"/>
                      <w:szCs w:val="18"/>
                    </w:rPr>
                    <w:t>67 + 25 =</w:t>
                  </w:r>
                </w:p>
                <w:p w:rsidR="000F2A4B" w:rsidRPr="00B13AAD" w:rsidRDefault="000F2A4B" w:rsidP="000F2A4B">
                  <w:pPr>
                    <w:rPr>
                      <w:sz w:val="18"/>
                      <w:szCs w:val="18"/>
                    </w:rPr>
                  </w:pPr>
                  <w:r w:rsidRPr="00B13AAD">
                    <w:rPr>
                      <w:sz w:val="18"/>
                      <w:szCs w:val="18"/>
                    </w:rPr>
                    <w:t xml:space="preserve">I broke 67 and 25 into tens and ones so I had to add 60+7+20+5. I added 60 and 20 first to get 80. </w:t>
                  </w:r>
                </w:p>
                <w:p w:rsidR="000F2A4B" w:rsidRPr="00B13AAD" w:rsidRDefault="000F2A4B" w:rsidP="000F2A4B">
                  <w:pPr>
                    <w:rPr>
                      <w:sz w:val="18"/>
                      <w:szCs w:val="18"/>
                    </w:rPr>
                  </w:pPr>
                  <w:r w:rsidRPr="00B13AAD">
                    <w:rPr>
                      <w:sz w:val="18"/>
                      <w:szCs w:val="18"/>
                    </w:rPr>
                    <w:t xml:space="preserve">Then I added 7 to get 87. Then I added 5 more. </w:t>
                  </w:r>
                </w:p>
                <w:p w:rsidR="000F2A4B" w:rsidRPr="00B13AAD" w:rsidRDefault="000F2A4B" w:rsidP="000F2A4B">
                  <w:pPr>
                    <w:rPr>
                      <w:sz w:val="18"/>
                      <w:szCs w:val="18"/>
                    </w:rPr>
                  </w:pPr>
                  <w:r w:rsidRPr="00B13AAD">
                    <w:rPr>
                      <w:sz w:val="18"/>
                      <w:szCs w:val="18"/>
                    </w:rPr>
                    <w:t>My answer is 92.</w:t>
                  </w:r>
                </w:p>
              </w:tc>
              <w:tc>
                <w:tcPr>
                  <w:tcW w:w="2877" w:type="dxa"/>
                  <w:shd w:val="clear" w:color="auto" w:fill="FFFFFF" w:themeFill="background1"/>
                </w:tcPr>
                <w:p w:rsidR="000F2A4B" w:rsidRPr="00B13AAD" w:rsidRDefault="000F2A4B" w:rsidP="0080366D">
                  <w:pPr>
                    <w:jc w:val="center"/>
                    <w:rPr>
                      <w:b/>
                      <w:sz w:val="18"/>
                      <w:szCs w:val="18"/>
                    </w:rPr>
                  </w:pPr>
                  <w:r w:rsidRPr="00B13AAD">
                    <w:rPr>
                      <w:b/>
                      <w:sz w:val="18"/>
                      <w:szCs w:val="18"/>
                    </w:rPr>
                    <w:t>Relationship between Addition and Subtraction</w:t>
                  </w:r>
                </w:p>
                <w:p w:rsidR="000F2A4B" w:rsidRPr="00B13AAD" w:rsidRDefault="000F2A4B" w:rsidP="0080366D">
                  <w:pPr>
                    <w:jc w:val="center"/>
                    <w:rPr>
                      <w:sz w:val="18"/>
                      <w:szCs w:val="18"/>
                    </w:rPr>
                  </w:pPr>
                  <w:r w:rsidRPr="00B13AAD">
                    <w:rPr>
                      <w:sz w:val="18"/>
                      <w:szCs w:val="18"/>
                    </w:rPr>
                    <w:t>63 – 32 =</w:t>
                  </w:r>
                </w:p>
                <w:p w:rsidR="000F2A4B" w:rsidRPr="00B13AAD" w:rsidRDefault="000F2A4B" w:rsidP="000F2A4B">
                  <w:pPr>
                    <w:rPr>
                      <w:sz w:val="18"/>
                      <w:szCs w:val="18"/>
                    </w:rPr>
                  </w:pPr>
                  <w:r w:rsidRPr="00B13AAD">
                    <w:rPr>
                      <w:sz w:val="18"/>
                      <w:szCs w:val="18"/>
                    </w:rPr>
                    <w:t xml:space="preserve">I broke apart both 63 and 32 into tens and ones. I know that 2 plus 1 equals 3, so I have </w:t>
                  </w:r>
                </w:p>
                <w:p w:rsidR="000F2A4B" w:rsidRPr="00B13AAD" w:rsidRDefault="000F2A4B" w:rsidP="000F2A4B">
                  <w:pPr>
                    <w:rPr>
                      <w:sz w:val="18"/>
                      <w:szCs w:val="18"/>
                    </w:rPr>
                  </w:pPr>
                  <w:r w:rsidRPr="00B13AAD">
                    <w:rPr>
                      <w:sz w:val="18"/>
                      <w:szCs w:val="18"/>
                    </w:rPr>
                    <w:t xml:space="preserve">1 left in the ones place. I know that 3 plus 3 equals 6, so I have a 3 in my tens place. </w:t>
                  </w:r>
                </w:p>
                <w:p w:rsidR="000F2A4B" w:rsidRPr="00B13AAD" w:rsidRDefault="000F2A4B" w:rsidP="000F2A4B">
                  <w:pPr>
                    <w:rPr>
                      <w:sz w:val="18"/>
                      <w:szCs w:val="18"/>
                    </w:rPr>
                  </w:pPr>
                  <w:r w:rsidRPr="00B13AAD">
                    <w:rPr>
                      <w:sz w:val="18"/>
                      <w:szCs w:val="18"/>
                    </w:rPr>
                    <w:t>My answer has a 1 in the ones place and 3 in the tens place, so my answer is 31.</w:t>
                  </w:r>
                </w:p>
              </w:tc>
              <w:tc>
                <w:tcPr>
                  <w:tcW w:w="2877" w:type="dxa"/>
                  <w:shd w:val="clear" w:color="auto" w:fill="FFFFFF" w:themeFill="background1"/>
                </w:tcPr>
                <w:p w:rsidR="000F2A4B" w:rsidRDefault="000F2A4B" w:rsidP="000F2A4B">
                  <w:pPr>
                    <w:rPr>
                      <w:b/>
                      <w:sz w:val="20"/>
                      <w:szCs w:val="20"/>
                    </w:rPr>
                  </w:pPr>
                  <w:r>
                    <w:rPr>
                      <w:b/>
                      <w:sz w:val="20"/>
                      <w:szCs w:val="20"/>
                    </w:rPr>
                    <w:t>Other Possible Strategies:</w:t>
                  </w:r>
                </w:p>
                <w:p w:rsidR="000F2A4B" w:rsidRPr="000F2A4B" w:rsidRDefault="000F2A4B" w:rsidP="000F2A4B">
                  <w:pPr>
                    <w:pStyle w:val="ListParagraph"/>
                    <w:numPr>
                      <w:ilvl w:val="0"/>
                      <w:numId w:val="14"/>
                    </w:numPr>
                    <w:rPr>
                      <w:sz w:val="18"/>
                      <w:szCs w:val="18"/>
                    </w:rPr>
                  </w:pPr>
                  <w:r w:rsidRPr="000F2A4B">
                    <w:rPr>
                      <w:sz w:val="18"/>
                      <w:szCs w:val="18"/>
                    </w:rPr>
                    <w:t>Incremental adding</w:t>
                  </w:r>
                </w:p>
                <w:p w:rsidR="000F2A4B" w:rsidRPr="000F2A4B" w:rsidRDefault="000F2A4B" w:rsidP="000F2A4B">
                  <w:pPr>
                    <w:pStyle w:val="ListParagraph"/>
                    <w:numPr>
                      <w:ilvl w:val="0"/>
                      <w:numId w:val="14"/>
                    </w:numPr>
                    <w:rPr>
                      <w:sz w:val="18"/>
                      <w:szCs w:val="18"/>
                    </w:rPr>
                  </w:pPr>
                  <w:r w:rsidRPr="000F2A4B">
                    <w:rPr>
                      <w:sz w:val="18"/>
                      <w:szCs w:val="18"/>
                    </w:rPr>
                    <w:t>Compensation</w:t>
                  </w:r>
                </w:p>
                <w:p w:rsidR="000F2A4B" w:rsidRPr="000F2A4B" w:rsidRDefault="000F2A4B" w:rsidP="000F2A4B">
                  <w:pPr>
                    <w:pStyle w:val="ListParagraph"/>
                    <w:numPr>
                      <w:ilvl w:val="0"/>
                      <w:numId w:val="14"/>
                    </w:numPr>
                    <w:rPr>
                      <w:sz w:val="18"/>
                      <w:szCs w:val="18"/>
                    </w:rPr>
                  </w:pPr>
                  <w:r w:rsidRPr="000F2A4B">
                    <w:rPr>
                      <w:sz w:val="18"/>
                      <w:szCs w:val="18"/>
                    </w:rPr>
                    <w:t>Adding up</w:t>
                  </w:r>
                </w:p>
                <w:p w:rsidR="000F2A4B" w:rsidRPr="000F2A4B" w:rsidRDefault="000F2A4B" w:rsidP="000F2A4B">
                  <w:pPr>
                    <w:pStyle w:val="ListParagraph"/>
                    <w:numPr>
                      <w:ilvl w:val="0"/>
                      <w:numId w:val="14"/>
                    </w:numPr>
                    <w:rPr>
                      <w:sz w:val="20"/>
                      <w:szCs w:val="20"/>
                    </w:rPr>
                  </w:pPr>
                  <w:r w:rsidRPr="000F2A4B">
                    <w:rPr>
                      <w:sz w:val="18"/>
                      <w:szCs w:val="18"/>
                    </w:rPr>
                    <w:t>Incremental subtracting</w:t>
                  </w:r>
                </w:p>
                <w:p w:rsidR="000F2A4B" w:rsidRPr="000F2A4B" w:rsidRDefault="000F2A4B" w:rsidP="000F2A4B">
                  <w:pPr>
                    <w:pStyle w:val="ListParagraph"/>
                    <w:numPr>
                      <w:ilvl w:val="0"/>
                      <w:numId w:val="14"/>
                    </w:numPr>
                    <w:rPr>
                      <w:sz w:val="20"/>
                      <w:szCs w:val="20"/>
                    </w:rPr>
                  </w:pPr>
                  <w:r>
                    <w:rPr>
                      <w:sz w:val="18"/>
                      <w:szCs w:val="18"/>
                    </w:rPr>
                    <w:t>Subtracting by place value</w:t>
                  </w:r>
                </w:p>
                <w:p w:rsidR="000F2A4B" w:rsidRPr="000F2A4B" w:rsidRDefault="000F2A4B" w:rsidP="000F2A4B">
                  <w:pPr>
                    <w:pStyle w:val="ListParagraph"/>
                    <w:numPr>
                      <w:ilvl w:val="0"/>
                      <w:numId w:val="14"/>
                    </w:numPr>
                    <w:rPr>
                      <w:sz w:val="20"/>
                      <w:szCs w:val="20"/>
                    </w:rPr>
                  </w:pPr>
                  <w:r>
                    <w:rPr>
                      <w:sz w:val="18"/>
                      <w:szCs w:val="18"/>
                    </w:rPr>
                    <w:t>Associative Property</w:t>
                  </w:r>
                </w:p>
                <w:p w:rsidR="000F2A4B" w:rsidRPr="000F2A4B" w:rsidRDefault="000F2A4B" w:rsidP="000F2A4B">
                  <w:pPr>
                    <w:pStyle w:val="ListParagraph"/>
                    <w:numPr>
                      <w:ilvl w:val="0"/>
                      <w:numId w:val="14"/>
                    </w:numPr>
                    <w:rPr>
                      <w:sz w:val="20"/>
                      <w:szCs w:val="20"/>
                    </w:rPr>
                  </w:pPr>
                  <w:r>
                    <w:rPr>
                      <w:sz w:val="18"/>
                      <w:szCs w:val="18"/>
                    </w:rPr>
                    <w:t>Identity Property of 0</w:t>
                  </w:r>
                </w:p>
              </w:tc>
            </w:tr>
          </w:tbl>
          <w:p w:rsidR="000F2A4B" w:rsidRPr="00322798" w:rsidRDefault="000F2A4B" w:rsidP="0080366D">
            <w:pPr>
              <w:rPr>
                <w:sz w:val="10"/>
                <w:szCs w:val="10"/>
              </w:rPr>
            </w:pPr>
          </w:p>
          <w:tbl>
            <w:tblPr>
              <w:tblStyle w:val="TableGrid"/>
              <w:tblW w:w="0" w:type="auto"/>
              <w:tblLook w:val="04A0" w:firstRow="1" w:lastRow="0" w:firstColumn="1" w:lastColumn="0" w:noHBand="0" w:noVBand="1"/>
            </w:tblPr>
            <w:tblGrid>
              <w:gridCol w:w="7192"/>
              <w:gridCol w:w="7193"/>
            </w:tblGrid>
            <w:tr w:rsidR="00BB70D2" w:rsidTr="0080366D">
              <w:tc>
                <w:tcPr>
                  <w:tcW w:w="14385" w:type="dxa"/>
                  <w:gridSpan w:val="2"/>
                  <w:shd w:val="clear" w:color="auto" w:fill="000000" w:themeFill="text1"/>
                </w:tcPr>
                <w:p w:rsidR="00BB70D2" w:rsidRPr="00726B91" w:rsidRDefault="00BB70D2" w:rsidP="0038577B">
                  <w:pPr>
                    <w:jc w:val="center"/>
                    <w:rPr>
                      <w:b/>
                    </w:rPr>
                  </w:pPr>
                  <w:r>
                    <w:rPr>
                      <w:b/>
                    </w:rPr>
                    <w:t xml:space="preserve">Lessons and Resources for </w:t>
                  </w:r>
                  <w:r w:rsidR="0038577B">
                    <w:rPr>
                      <w:b/>
                    </w:rPr>
                    <w:t>Number and Operations in Base Ten 5</w:t>
                  </w:r>
                </w:p>
              </w:tc>
            </w:tr>
            <w:tr w:rsidR="00911F00" w:rsidRPr="002927C8" w:rsidTr="00E5268A">
              <w:trPr>
                <w:trHeight w:val="215"/>
              </w:trPr>
              <w:tc>
                <w:tcPr>
                  <w:tcW w:w="7192" w:type="dxa"/>
                  <w:shd w:val="clear" w:color="auto" w:fill="auto"/>
                </w:tcPr>
                <w:p w:rsidR="00911F00" w:rsidRPr="005A5712" w:rsidRDefault="00911F00" w:rsidP="005A5712">
                  <w:pPr>
                    <w:rPr>
                      <w:sz w:val="20"/>
                      <w:szCs w:val="20"/>
                    </w:rPr>
                  </w:pPr>
                  <w:r>
                    <w:rPr>
                      <w:sz w:val="20"/>
                      <w:szCs w:val="20"/>
                    </w:rPr>
                    <w:t>Expressions:  Unit 11 – Lesson 14, Activity 2 (page 845)</w:t>
                  </w:r>
                </w:p>
                <w:p w:rsidR="00911F00" w:rsidRPr="005A5712" w:rsidRDefault="00911F00" w:rsidP="005A5712">
                  <w:pPr>
                    <w:rPr>
                      <w:sz w:val="20"/>
                      <w:szCs w:val="20"/>
                    </w:rPr>
                  </w:pPr>
                </w:p>
              </w:tc>
              <w:tc>
                <w:tcPr>
                  <w:tcW w:w="7193" w:type="dxa"/>
                  <w:shd w:val="clear" w:color="auto" w:fill="auto"/>
                </w:tcPr>
                <w:p w:rsidR="00911F00" w:rsidRPr="005A5712" w:rsidRDefault="00911F00" w:rsidP="00911F00">
                  <w:pPr>
                    <w:rPr>
                      <w:sz w:val="20"/>
                      <w:szCs w:val="20"/>
                    </w:rPr>
                  </w:pPr>
                  <w:r>
                    <w:rPr>
                      <w:sz w:val="20"/>
                      <w:szCs w:val="20"/>
                    </w:rPr>
                    <w:t>Expressions:  Unit 11 – Lesson 15, Activity 1 (page 854)</w:t>
                  </w:r>
                </w:p>
              </w:tc>
            </w:tr>
          </w:tbl>
          <w:p w:rsidR="00322798" w:rsidRPr="00322798" w:rsidRDefault="00322798" w:rsidP="0080366D">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BB70D2" w:rsidRPr="00726B91" w:rsidTr="0080366D">
              <w:tc>
                <w:tcPr>
                  <w:tcW w:w="14385" w:type="dxa"/>
                  <w:gridSpan w:val="4"/>
                  <w:shd w:val="clear" w:color="auto" w:fill="000000" w:themeFill="text1"/>
                </w:tcPr>
                <w:p w:rsidR="00BB70D2" w:rsidRPr="00726B91" w:rsidRDefault="00BB70D2" w:rsidP="0080366D">
                  <w:pPr>
                    <w:jc w:val="center"/>
                    <w:rPr>
                      <w:b/>
                    </w:rPr>
                  </w:pPr>
                  <w:r>
                    <w:rPr>
                      <w:b/>
                    </w:rPr>
                    <w:t>Emphasized Standards for Mathematical Practice</w:t>
                  </w:r>
                </w:p>
              </w:tc>
            </w:tr>
            <w:tr w:rsidR="00322798" w:rsidTr="00B5000D">
              <w:tc>
                <w:tcPr>
                  <w:tcW w:w="3596" w:type="dxa"/>
                  <w:shd w:val="clear" w:color="auto" w:fill="FFFFFF" w:themeFill="background1"/>
                </w:tcPr>
                <w:p w:rsidR="00322798" w:rsidRPr="00344168" w:rsidRDefault="0082723F" w:rsidP="0080366D">
                  <w:pPr>
                    <w:rPr>
                      <w:sz w:val="20"/>
                      <w:szCs w:val="20"/>
                    </w:rPr>
                  </w:pPr>
                  <w:hyperlink r:id="rId20" w:history="1">
                    <w:r w:rsidR="00322798" w:rsidRPr="00322798">
                      <w:rPr>
                        <w:rStyle w:val="Hyperlink"/>
                        <w:sz w:val="20"/>
                        <w:szCs w:val="20"/>
                      </w:rPr>
                      <w:t>2. Reason abstractly and quantitatively.</w:t>
                    </w:r>
                  </w:hyperlink>
                </w:p>
              </w:tc>
              <w:tc>
                <w:tcPr>
                  <w:tcW w:w="3596" w:type="dxa"/>
                  <w:shd w:val="clear" w:color="auto" w:fill="FFFFFF" w:themeFill="background1"/>
                </w:tcPr>
                <w:p w:rsidR="00322798" w:rsidRDefault="0082723F" w:rsidP="00FD0A9D">
                  <w:pPr>
                    <w:rPr>
                      <w:sz w:val="20"/>
                      <w:szCs w:val="20"/>
                    </w:rPr>
                  </w:pPr>
                  <w:hyperlink r:id="rId21" w:history="1">
                    <w:r w:rsidR="00322798" w:rsidRPr="00771CC3">
                      <w:rPr>
                        <w:rStyle w:val="Hyperlink"/>
                        <w:sz w:val="20"/>
                        <w:szCs w:val="20"/>
                      </w:rPr>
                      <w:t>6. Attend to precision</w:t>
                    </w:r>
                  </w:hyperlink>
                </w:p>
              </w:tc>
              <w:tc>
                <w:tcPr>
                  <w:tcW w:w="3596" w:type="dxa"/>
                  <w:shd w:val="clear" w:color="auto" w:fill="FFFFFF" w:themeFill="background1"/>
                </w:tcPr>
                <w:p w:rsidR="00322798" w:rsidRDefault="0082723F" w:rsidP="0080366D">
                  <w:pPr>
                    <w:rPr>
                      <w:sz w:val="20"/>
                      <w:szCs w:val="20"/>
                    </w:rPr>
                  </w:pPr>
                  <w:hyperlink r:id="rId22" w:history="1">
                    <w:r w:rsidR="00322798" w:rsidRPr="00771CC3">
                      <w:rPr>
                        <w:rStyle w:val="Hyperlink"/>
                        <w:sz w:val="20"/>
                        <w:szCs w:val="20"/>
                      </w:rPr>
                      <w:t>7. Look for and make use of structure.</w:t>
                    </w:r>
                  </w:hyperlink>
                </w:p>
              </w:tc>
              <w:tc>
                <w:tcPr>
                  <w:tcW w:w="3597" w:type="dxa"/>
                  <w:shd w:val="clear" w:color="auto" w:fill="FFFFFF" w:themeFill="background1"/>
                </w:tcPr>
                <w:p w:rsidR="00322798" w:rsidRPr="00344168" w:rsidRDefault="0082723F" w:rsidP="0080366D">
                  <w:pPr>
                    <w:rPr>
                      <w:sz w:val="20"/>
                      <w:szCs w:val="20"/>
                    </w:rPr>
                  </w:pPr>
                  <w:hyperlink r:id="rId23" w:history="1">
                    <w:r w:rsidR="00322798" w:rsidRPr="00771CC3">
                      <w:rPr>
                        <w:rStyle w:val="Hyperlink"/>
                        <w:sz w:val="20"/>
                        <w:szCs w:val="20"/>
                      </w:rPr>
                      <w:t>8. Look for and express regularity in repeated reasoning.</w:t>
                    </w:r>
                  </w:hyperlink>
                </w:p>
              </w:tc>
            </w:tr>
          </w:tbl>
          <w:p w:rsidR="00BB70D2" w:rsidRDefault="00BB70D2" w:rsidP="0080366D">
            <w:pPr>
              <w:rPr>
                <w:sz w:val="14"/>
              </w:rPr>
            </w:pPr>
          </w:p>
        </w:tc>
      </w:tr>
    </w:tbl>
    <w:p w:rsidR="00322798" w:rsidRDefault="00322798" w:rsidP="00322798">
      <w:pPr>
        <w:spacing w:after="0"/>
        <w:rPr>
          <w:sz w:val="14"/>
        </w:rPr>
      </w:pPr>
    </w:p>
    <w:p w:rsidR="00322798" w:rsidRDefault="00322798" w:rsidP="00322798">
      <w:pPr>
        <w:spacing w:after="0"/>
        <w:rPr>
          <w:sz w:val="14"/>
        </w:rPr>
      </w:pPr>
    </w:p>
    <w:p w:rsidR="00322798" w:rsidRDefault="00322798" w:rsidP="00322798">
      <w:pPr>
        <w:spacing w:after="0"/>
        <w:rPr>
          <w:sz w:val="14"/>
        </w:rPr>
      </w:pPr>
    </w:p>
    <w:p w:rsidR="00322798" w:rsidRDefault="00322798" w:rsidP="00322798">
      <w:pPr>
        <w:spacing w:after="0"/>
        <w:rPr>
          <w:sz w:val="14"/>
        </w:rPr>
      </w:pPr>
    </w:p>
    <w:p w:rsidR="00322798" w:rsidRDefault="00322798" w:rsidP="00322798">
      <w:pPr>
        <w:spacing w:after="0"/>
        <w:rPr>
          <w:sz w:val="14"/>
        </w:rPr>
      </w:pPr>
    </w:p>
    <w:p w:rsidR="00322798" w:rsidRDefault="00322798" w:rsidP="00322798">
      <w:pPr>
        <w:spacing w:after="0"/>
        <w:rPr>
          <w:sz w:val="14"/>
        </w:rPr>
      </w:pPr>
    </w:p>
    <w:p w:rsidR="005A5712" w:rsidRDefault="005A5712" w:rsidP="00322798">
      <w:pPr>
        <w:spacing w:after="0"/>
        <w:rPr>
          <w:sz w:val="14"/>
        </w:rPr>
      </w:pPr>
    </w:p>
    <w:p w:rsidR="00322798" w:rsidRDefault="00322798" w:rsidP="00322798">
      <w:pPr>
        <w:spacing w:after="0"/>
        <w:rPr>
          <w:sz w:val="14"/>
        </w:rPr>
      </w:pPr>
    </w:p>
    <w:p w:rsidR="00771CC3" w:rsidRDefault="00771CC3" w:rsidP="00322798">
      <w:pPr>
        <w:spacing w:after="0"/>
        <w:rPr>
          <w:sz w:val="14"/>
        </w:rPr>
      </w:pPr>
    </w:p>
    <w:p w:rsidR="00771CC3" w:rsidRDefault="00771CC3" w:rsidP="00322798">
      <w:pPr>
        <w:spacing w:after="0"/>
        <w:rPr>
          <w:sz w:val="14"/>
        </w:rPr>
      </w:pPr>
    </w:p>
    <w:p w:rsidR="005010E1" w:rsidRDefault="005010E1" w:rsidP="00322798">
      <w:pPr>
        <w:spacing w:after="0"/>
        <w:rPr>
          <w:sz w:val="14"/>
        </w:rPr>
      </w:pPr>
    </w:p>
    <w:p w:rsidR="00322798" w:rsidRDefault="00322798" w:rsidP="00322798">
      <w:pPr>
        <w:spacing w:after="0"/>
        <w:rPr>
          <w:sz w:val="14"/>
        </w:rPr>
      </w:pPr>
    </w:p>
    <w:tbl>
      <w:tblPr>
        <w:tblStyle w:val="TableGrid"/>
        <w:tblW w:w="0" w:type="auto"/>
        <w:tblLook w:val="04A0" w:firstRow="1" w:lastRow="0" w:firstColumn="1" w:lastColumn="0" w:noHBand="0" w:noVBand="1"/>
      </w:tblPr>
      <w:tblGrid>
        <w:gridCol w:w="14616"/>
      </w:tblGrid>
      <w:tr w:rsidR="00322798" w:rsidTr="00780C35">
        <w:tc>
          <w:tcPr>
            <w:tcW w:w="14616" w:type="dxa"/>
          </w:tcPr>
          <w:tbl>
            <w:tblPr>
              <w:tblStyle w:val="TableGrid"/>
              <w:tblW w:w="0" w:type="auto"/>
              <w:tblLook w:val="04A0" w:firstRow="1" w:lastRow="0" w:firstColumn="1" w:lastColumn="0" w:noHBand="0" w:noVBand="1"/>
            </w:tblPr>
            <w:tblGrid>
              <w:gridCol w:w="8455"/>
              <w:gridCol w:w="5930"/>
            </w:tblGrid>
            <w:tr w:rsidR="00322798" w:rsidRPr="006247E3" w:rsidTr="004F2956">
              <w:tc>
                <w:tcPr>
                  <w:tcW w:w="8455" w:type="dxa"/>
                  <w:shd w:val="clear" w:color="auto" w:fill="000000" w:themeFill="text1"/>
                </w:tcPr>
                <w:p w:rsidR="00322798" w:rsidRPr="00653963" w:rsidRDefault="00322798" w:rsidP="00780C35">
                  <w:pPr>
                    <w:jc w:val="center"/>
                    <w:rPr>
                      <w:b/>
                    </w:rPr>
                  </w:pPr>
                  <w:r w:rsidRPr="00653963">
                    <w:rPr>
                      <w:b/>
                    </w:rPr>
                    <w:lastRenderedPageBreak/>
                    <w:t>Standard</w:t>
                  </w:r>
                </w:p>
              </w:tc>
              <w:tc>
                <w:tcPr>
                  <w:tcW w:w="5930" w:type="dxa"/>
                  <w:shd w:val="clear" w:color="auto" w:fill="000000" w:themeFill="text1"/>
                </w:tcPr>
                <w:p w:rsidR="00322798" w:rsidRPr="00653963" w:rsidRDefault="00322798" w:rsidP="00780C35">
                  <w:pPr>
                    <w:pStyle w:val="ListParagraph"/>
                    <w:jc w:val="center"/>
                    <w:rPr>
                      <w:b/>
                    </w:rPr>
                  </w:pPr>
                  <w:r w:rsidRPr="00653963">
                    <w:rPr>
                      <w:b/>
                    </w:rPr>
                    <w:t>Learner Objectives</w:t>
                  </w:r>
                </w:p>
              </w:tc>
            </w:tr>
            <w:tr w:rsidR="00322798" w:rsidTr="004F2956">
              <w:trPr>
                <w:trHeight w:val="1052"/>
              </w:trPr>
              <w:tc>
                <w:tcPr>
                  <w:tcW w:w="8455" w:type="dxa"/>
                </w:tcPr>
                <w:p w:rsidR="00322798" w:rsidRDefault="00322798" w:rsidP="00780C35">
                  <w:pPr>
                    <w:rPr>
                      <w:sz w:val="28"/>
                      <w:szCs w:val="28"/>
                    </w:rPr>
                  </w:pPr>
                  <w:r>
                    <w:rPr>
                      <w:sz w:val="28"/>
                      <w:szCs w:val="28"/>
                      <w:u w:val="single"/>
                    </w:rPr>
                    <w:t>Number and Operations in Base Ten 7</w:t>
                  </w:r>
                  <w:r w:rsidRPr="00413A61">
                    <w:rPr>
                      <w:sz w:val="28"/>
                      <w:szCs w:val="28"/>
                      <w:u w:val="single"/>
                    </w:rPr>
                    <w:t>:</w:t>
                  </w:r>
                  <w:r w:rsidRPr="00413A61">
                    <w:rPr>
                      <w:sz w:val="28"/>
                      <w:szCs w:val="28"/>
                    </w:rPr>
                    <w:t xml:space="preserve">  </w:t>
                  </w:r>
                </w:p>
                <w:p w:rsidR="00322798" w:rsidRDefault="00322798" w:rsidP="00780C35">
                  <w:pPr>
                    <w:rPr>
                      <w:rFonts w:cstheme="minorHAnsi"/>
                      <w:bCs/>
                      <w:sz w:val="20"/>
                      <w:szCs w:val="20"/>
                    </w:rPr>
                  </w:pPr>
                  <w:r>
                    <w:rPr>
                      <w:rFonts w:cstheme="minorHAnsi"/>
                      <w:bCs/>
                      <w:sz w:val="20"/>
                      <w:szCs w:val="20"/>
                    </w:rPr>
                    <w:t xml:space="preserve">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 ones and ones; and sometimes it is necessary to compose or decompose tens or hundreds. </w:t>
                  </w:r>
                </w:p>
                <w:p w:rsidR="00322798" w:rsidRPr="00286F8F" w:rsidRDefault="00322798" w:rsidP="00780C35">
                  <w:pPr>
                    <w:rPr>
                      <w:rFonts w:eastAsiaTheme="minorEastAsia" w:cstheme="minorHAnsi"/>
                      <w:sz w:val="20"/>
                      <w:szCs w:val="20"/>
                    </w:rPr>
                  </w:pPr>
                </w:p>
              </w:tc>
              <w:tc>
                <w:tcPr>
                  <w:tcW w:w="5930" w:type="dxa"/>
                </w:tcPr>
                <w:p w:rsidR="00322798" w:rsidRPr="00726B91" w:rsidRDefault="004F2956" w:rsidP="00780C35">
                  <w:pPr>
                    <w:pStyle w:val="ListParagraph"/>
                    <w:numPr>
                      <w:ilvl w:val="0"/>
                      <w:numId w:val="3"/>
                    </w:numPr>
                    <w:rPr>
                      <w:sz w:val="20"/>
                      <w:szCs w:val="20"/>
                      <w:u w:val="single"/>
                    </w:rPr>
                  </w:pPr>
                  <w:r w:rsidRPr="00FE6432">
                    <w:rPr>
                      <w:rFonts w:cstheme="minorHAnsi"/>
                      <w:sz w:val="20"/>
                      <w:szCs w:val="20"/>
                    </w:rPr>
                    <w:t xml:space="preserve">I can </w:t>
                  </w:r>
                  <w:r>
                    <w:rPr>
                      <w:rFonts w:cstheme="minorHAnsi"/>
                      <w:sz w:val="20"/>
                      <w:szCs w:val="20"/>
                    </w:rPr>
                    <w:t>solve problems within 1000 using addition and subtraction.</w:t>
                  </w:r>
                </w:p>
              </w:tc>
            </w:tr>
          </w:tbl>
          <w:p w:rsidR="00322798" w:rsidRPr="00413A61" w:rsidRDefault="00322798" w:rsidP="00780C35">
            <w:pPr>
              <w:rPr>
                <w:sz w:val="10"/>
                <w:szCs w:val="10"/>
              </w:rPr>
            </w:pPr>
          </w:p>
          <w:tbl>
            <w:tblPr>
              <w:tblStyle w:val="TableGrid"/>
              <w:tblW w:w="0" w:type="auto"/>
              <w:tblLook w:val="04A0" w:firstRow="1" w:lastRow="0" w:firstColumn="1" w:lastColumn="0" w:noHBand="0" w:noVBand="1"/>
            </w:tblPr>
            <w:tblGrid>
              <w:gridCol w:w="4795"/>
              <w:gridCol w:w="4795"/>
              <w:gridCol w:w="4795"/>
            </w:tblGrid>
            <w:tr w:rsidR="00322798" w:rsidTr="00780C35">
              <w:tc>
                <w:tcPr>
                  <w:tcW w:w="14385" w:type="dxa"/>
                  <w:gridSpan w:val="3"/>
                  <w:shd w:val="clear" w:color="auto" w:fill="000000" w:themeFill="text1"/>
                </w:tcPr>
                <w:p w:rsidR="00322798" w:rsidRPr="00413A61" w:rsidRDefault="00322798" w:rsidP="00780C35">
                  <w:pPr>
                    <w:jc w:val="center"/>
                    <w:rPr>
                      <w:b/>
                      <w:color w:val="FFFFFF" w:themeColor="background1"/>
                    </w:rPr>
                  </w:pPr>
                  <w:r>
                    <w:rPr>
                      <w:b/>
                      <w:color w:val="FFFFFF" w:themeColor="background1"/>
                    </w:rPr>
                    <w:t>What does this standard mean the students will know and be able to do?</w:t>
                  </w:r>
                </w:p>
              </w:tc>
            </w:tr>
            <w:tr w:rsidR="00322798" w:rsidTr="00780C35">
              <w:tc>
                <w:tcPr>
                  <w:tcW w:w="14385" w:type="dxa"/>
                  <w:gridSpan w:val="3"/>
                  <w:shd w:val="clear" w:color="auto" w:fill="F2F2F2" w:themeFill="background1" w:themeFillShade="F2"/>
                </w:tcPr>
                <w:p w:rsidR="00322798" w:rsidRDefault="00322798" w:rsidP="00780C35">
                  <w:pPr>
                    <w:rPr>
                      <w:sz w:val="20"/>
                      <w:szCs w:val="20"/>
                    </w:rPr>
                  </w:pPr>
                  <w:r>
                    <w:rPr>
                      <w:sz w:val="20"/>
                      <w:szCs w:val="20"/>
                    </w:rPr>
                    <w:t xml:space="preserve">This standard </w:t>
                  </w:r>
                  <w:r w:rsidRPr="00336477">
                    <w:rPr>
                      <w:sz w:val="20"/>
                      <w:szCs w:val="20"/>
                    </w:rPr>
                    <w:t>references composing and decomposing a ten. This work sho</w:t>
                  </w:r>
                  <w:r>
                    <w:rPr>
                      <w:sz w:val="20"/>
                      <w:szCs w:val="20"/>
                    </w:rPr>
                    <w:t xml:space="preserve">uld include strategies such as </w:t>
                  </w:r>
                  <w:r w:rsidRPr="00336477">
                    <w:rPr>
                      <w:sz w:val="20"/>
                      <w:szCs w:val="20"/>
                    </w:rPr>
                    <w:t>making a 10, making a 100, breaking apart a 10, or creating an easier problem. Students</w:t>
                  </w:r>
                  <w:r>
                    <w:rPr>
                      <w:sz w:val="20"/>
                      <w:szCs w:val="20"/>
                    </w:rPr>
                    <w:t xml:space="preserve"> should have ample experiences </w:t>
                  </w:r>
                  <w:r w:rsidRPr="00336477">
                    <w:rPr>
                      <w:sz w:val="20"/>
                      <w:szCs w:val="20"/>
                    </w:rPr>
                    <w:t>using concrete materials and pictorial representations to support their work.</w:t>
                  </w:r>
                </w:p>
                <w:p w:rsidR="00322798" w:rsidRDefault="00322798" w:rsidP="00780C35">
                  <w:pPr>
                    <w:rPr>
                      <w:sz w:val="20"/>
                      <w:szCs w:val="20"/>
                    </w:rPr>
                  </w:pPr>
                </w:p>
                <w:p w:rsidR="00322798" w:rsidRPr="00336477" w:rsidRDefault="00322798" w:rsidP="00780C35">
                  <w:pPr>
                    <w:rPr>
                      <w:b/>
                      <w:sz w:val="20"/>
                      <w:szCs w:val="20"/>
                    </w:rPr>
                  </w:pPr>
                  <w:r w:rsidRPr="00336477">
                    <w:rPr>
                      <w:b/>
                      <w:sz w:val="20"/>
                      <w:szCs w:val="20"/>
                    </w:rPr>
                    <w:t>The standard algorithm of carrying or borrowing is not an expectation in Second Grade. Students are not expected to add and subtract whole numbers using a standard algorithm until the end of Fourth Grade.</w:t>
                  </w:r>
                </w:p>
              </w:tc>
            </w:tr>
            <w:tr w:rsidR="00322798" w:rsidTr="00780C35">
              <w:tc>
                <w:tcPr>
                  <w:tcW w:w="14385" w:type="dxa"/>
                  <w:gridSpan w:val="3"/>
                  <w:shd w:val="clear" w:color="auto" w:fill="A6A6A6" w:themeFill="background1" w:themeFillShade="A6"/>
                </w:tcPr>
                <w:p w:rsidR="00322798" w:rsidRPr="00413A61" w:rsidRDefault="00322798" w:rsidP="00780C35">
                  <w:pPr>
                    <w:jc w:val="center"/>
                    <w:rPr>
                      <w:b/>
                      <w:sz w:val="20"/>
                      <w:szCs w:val="20"/>
                    </w:rPr>
                  </w:pPr>
                  <w:r>
                    <w:rPr>
                      <w:b/>
                      <w:sz w:val="20"/>
                      <w:szCs w:val="20"/>
                    </w:rPr>
                    <w:t xml:space="preserve">Possible Strategies </w:t>
                  </w:r>
                </w:p>
              </w:tc>
            </w:tr>
            <w:tr w:rsidR="00322798" w:rsidTr="00780C35">
              <w:tc>
                <w:tcPr>
                  <w:tcW w:w="4795" w:type="dxa"/>
                  <w:shd w:val="clear" w:color="auto" w:fill="FFFFFF" w:themeFill="background1"/>
                </w:tcPr>
                <w:p w:rsidR="00322798" w:rsidRDefault="00322798" w:rsidP="00780C35">
                  <w:pPr>
                    <w:jc w:val="center"/>
                    <w:rPr>
                      <w:b/>
                      <w:sz w:val="20"/>
                      <w:szCs w:val="20"/>
                    </w:rPr>
                  </w:pPr>
                  <w:r>
                    <w:rPr>
                      <w:b/>
                      <w:sz w:val="20"/>
                      <w:szCs w:val="20"/>
                    </w:rPr>
                    <w:t>Student A</w:t>
                  </w:r>
                </w:p>
                <w:p w:rsidR="00322798" w:rsidRPr="009C095F" w:rsidRDefault="00322798" w:rsidP="00780C35">
                  <w:pPr>
                    <w:jc w:val="center"/>
                    <w:rPr>
                      <w:sz w:val="20"/>
                      <w:szCs w:val="20"/>
                    </w:rPr>
                  </w:pPr>
                  <w:r w:rsidRPr="009C095F">
                    <w:rPr>
                      <w:sz w:val="20"/>
                      <w:szCs w:val="20"/>
                    </w:rPr>
                    <w:t xml:space="preserve">354 – 287 = </w:t>
                  </w:r>
                </w:p>
                <w:p w:rsidR="00322798" w:rsidRPr="009C095F" w:rsidRDefault="00322798" w:rsidP="00780C35">
                  <w:pPr>
                    <w:rPr>
                      <w:sz w:val="20"/>
                      <w:szCs w:val="20"/>
                    </w:rPr>
                  </w:pPr>
                  <w:r>
                    <w:rPr>
                      <w:sz w:val="20"/>
                      <w:szCs w:val="20"/>
                    </w:rPr>
                    <w:t xml:space="preserve">This student </w:t>
                  </w:r>
                  <w:r w:rsidRPr="009C095F">
                    <w:rPr>
                      <w:sz w:val="20"/>
                      <w:szCs w:val="20"/>
                    </w:rPr>
                    <w:t>uses a number line. ―I started at 354 and jumped 200. I landed on 554. I then made 8 jumps of 10 and landed on 634. I then jumped 7 and landed on 641.‖</w:t>
                  </w:r>
                </w:p>
              </w:tc>
              <w:tc>
                <w:tcPr>
                  <w:tcW w:w="4795" w:type="dxa"/>
                  <w:shd w:val="clear" w:color="auto" w:fill="FFFFFF" w:themeFill="background1"/>
                </w:tcPr>
                <w:p w:rsidR="00322798" w:rsidRDefault="00322798" w:rsidP="00780C35">
                  <w:pPr>
                    <w:jc w:val="center"/>
                    <w:rPr>
                      <w:b/>
                      <w:sz w:val="20"/>
                      <w:szCs w:val="20"/>
                    </w:rPr>
                  </w:pPr>
                  <w:r>
                    <w:rPr>
                      <w:b/>
                      <w:sz w:val="20"/>
                      <w:szCs w:val="20"/>
                    </w:rPr>
                    <w:t>Student B</w:t>
                  </w:r>
                </w:p>
                <w:p w:rsidR="00322798" w:rsidRPr="009C095F" w:rsidRDefault="00322798" w:rsidP="00780C35">
                  <w:pPr>
                    <w:jc w:val="center"/>
                    <w:rPr>
                      <w:sz w:val="20"/>
                      <w:szCs w:val="20"/>
                    </w:rPr>
                  </w:pPr>
                  <w:r w:rsidRPr="009C095F">
                    <w:rPr>
                      <w:sz w:val="20"/>
                      <w:szCs w:val="20"/>
                    </w:rPr>
                    <w:t xml:space="preserve">354 – 287 = </w:t>
                  </w:r>
                </w:p>
                <w:p w:rsidR="00322798" w:rsidRPr="009C095F" w:rsidRDefault="00322798" w:rsidP="00780C35">
                  <w:pPr>
                    <w:rPr>
                      <w:sz w:val="20"/>
                      <w:szCs w:val="20"/>
                    </w:rPr>
                  </w:pPr>
                  <w:r>
                    <w:rPr>
                      <w:sz w:val="20"/>
                      <w:szCs w:val="20"/>
                    </w:rPr>
                    <w:t xml:space="preserve">This student </w:t>
                  </w:r>
                  <w:r w:rsidRPr="009C095F">
                    <w:rPr>
                      <w:sz w:val="20"/>
                      <w:szCs w:val="20"/>
                    </w:rPr>
                    <w:t>uses base ten blocks &amp; mat. ―I broke all of the numbers up by plac</w:t>
                  </w:r>
                  <w:r>
                    <w:rPr>
                      <w:sz w:val="20"/>
                      <w:szCs w:val="20"/>
                    </w:rPr>
                    <w:t xml:space="preserve">e value using a place value chart. I </w:t>
                  </w:r>
                  <w:r w:rsidRPr="009C095F">
                    <w:rPr>
                      <w:sz w:val="20"/>
                      <w:szCs w:val="20"/>
                    </w:rPr>
                    <w:t>first added the ones</w:t>
                  </w:r>
                  <w:r>
                    <w:rPr>
                      <w:sz w:val="20"/>
                      <w:szCs w:val="20"/>
                    </w:rPr>
                    <w:t xml:space="preserve"> </w:t>
                  </w:r>
                  <w:r w:rsidRPr="009C095F">
                    <w:rPr>
                      <w:sz w:val="20"/>
                      <w:szCs w:val="20"/>
                    </w:rPr>
                    <w:t>(4</w:t>
                  </w:r>
                  <w:r>
                    <w:rPr>
                      <w:sz w:val="20"/>
                      <w:szCs w:val="20"/>
                    </w:rPr>
                    <w:t xml:space="preserve"> </w:t>
                  </w:r>
                  <w:r w:rsidRPr="009C095F">
                    <w:rPr>
                      <w:sz w:val="20"/>
                      <w:szCs w:val="20"/>
                    </w:rPr>
                    <w:t>+</w:t>
                  </w:r>
                  <w:r>
                    <w:rPr>
                      <w:sz w:val="20"/>
                      <w:szCs w:val="20"/>
                    </w:rPr>
                    <w:t xml:space="preserve"> </w:t>
                  </w:r>
                  <w:r w:rsidRPr="009C095F">
                    <w:rPr>
                      <w:sz w:val="20"/>
                      <w:szCs w:val="20"/>
                    </w:rPr>
                    <w:t>7), then the tens (50+80)</w:t>
                  </w:r>
                  <w:r>
                    <w:rPr>
                      <w:sz w:val="20"/>
                      <w:szCs w:val="20"/>
                    </w:rPr>
                    <w:t xml:space="preserve"> </w:t>
                  </w:r>
                  <w:r w:rsidRPr="009C095F">
                    <w:rPr>
                      <w:sz w:val="20"/>
                      <w:szCs w:val="20"/>
                    </w:rPr>
                    <w:t>and then the hundr</w:t>
                  </w:r>
                  <w:r>
                    <w:rPr>
                      <w:sz w:val="20"/>
                      <w:szCs w:val="20"/>
                    </w:rPr>
                    <w:t xml:space="preserve">eds (200 = 500) I then combined my </w:t>
                  </w:r>
                  <w:r w:rsidRPr="009C095F">
                    <w:rPr>
                      <w:sz w:val="20"/>
                      <w:szCs w:val="20"/>
                    </w:rPr>
                    <w:t>answers: 500</w:t>
                  </w:r>
                  <w:r>
                    <w:rPr>
                      <w:sz w:val="20"/>
                      <w:szCs w:val="20"/>
                    </w:rPr>
                    <w:t xml:space="preserve"> </w:t>
                  </w:r>
                  <w:r w:rsidRPr="009C095F">
                    <w:rPr>
                      <w:sz w:val="20"/>
                      <w:szCs w:val="20"/>
                    </w:rPr>
                    <w:t>+</w:t>
                  </w:r>
                  <w:r>
                    <w:rPr>
                      <w:sz w:val="20"/>
                      <w:szCs w:val="20"/>
                    </w:rPr>
                    <w:t xml:space="preserve"> </w:t>
                  </w:r>
                  <w:r w:rsidRPr="009C095F">
                    <w:rPr>
                      <w:sz w:val="20"/>
                      <w:szCs w:val="20"/>
                    </w:rPr>
                    <w:t>130</w:t>
                  </w:r>
                  <w:r>
                    <w:rPr>
                      <w:sz w:val="20"/>
                      <w:szCs w:val="20"/>
                    </w:rPr>
                    <w:t xml:space="preserve"> </w:t>
                  </w:r>
                  <w:r w:rsidRPr="009C095F">
                    <w:rPr>
                      <w:sz w:val="20"/>
                      <w:szCs w:val="20"/>
                    </w:rPr>
                    <w:t>=</w:t>
                  </w:r>
                  <w:r>
                    <w:rPr>
                      <w:sz w:val="20"/>
                      <w:szCs w:val="20"/>
                    </w:rPr>
                    <w:t xml:space="preserve"> </w:t>
                  </w:r>
                  <w:r w:rsidRPr="009C095F">
                    <w:rPr>
                      <w:sz w:val="20"/>
                      <w:szCs w:val="20"/>
                    </w:rPr>
                    <w:t>630. 630</w:t>
                  </w:r>
                  <w:r>
                    <w:rPr>
                      <w:sz w:val="20"/>
                      <w:szCs w:val="20"/>
                    </w:rPr>
                    <w:t xml:space="preserve"> </w:t>
                  </w:r>
                  <w:r w:rsidRPr="009C095F">
                    <w:rPr>
                      <w:sz w:val="20"/>
                      <w:szCs w:val="20"/>
                    </w:rPr>
                    <w:t>+</w:t>
                  </w:r>
                  <w:r>
                    <w:rPr>
                      <w:sz w:val="20"/>
                      <w:szCs w:val="20"/>
                    </w:rPr>
                    <w:t xml:space="preserve"> </w:t>
                  </w:r>
                  <w:r w:rsidRPr="009C095F">
                    <w:rPr>
                      <w:sz w:val="20"/>
                      <w:szCs w:val="20"/>
                    </w:rPr>
                    <w:t>11</w:t>
                  </w:r>
                  <w:r>
                    <w:rPr>
                      <w:sz w:val="20"/>
                      <w:szCs w:val="20"/>
                    </w:rPr>
                    <w:t xml:space="preserve"> </w:t>
                  </w:r>
                  <w:r w:rsidRPr="009C095F">
                    <w:rPr>
                      <w:sz w:val="20"/>
                      <w:szCs w:val="20"/>
                    </w:rPr>
                    <w:t>=</w:t>
                  </w:r>
                  <w:r>
                    <w:rPr>
                      <w:sz w:val="20"/>
                      <w:szCs w:val="20"/>
                    </w:rPr>
                    <w:t xml:space="preserve"> </w:t>
                  </w:r>
                  <w:r w:rsidRPr="009C095F">
                    <w:rPr>
                      <w:sz w:val="20"/>
                      <w:szCs w:val="20"/>
                    </w:rPr>
                    <w:t>641‖.</w:t>
                  </w:r>
                </w:p>
              </w:tc>
              <w:tc>
                <w:tcPr>
                  <w:tcW w:w="4795" w:type="dxa"/>
                  <w:shd w:val="clear" w:color="auto" w:fill="FFFFFF" w:themeFill="background1"/>
                </w:tcPr>
                <w:p w:rsidR="00322798" w:rsidRDefault="00322798" w:rsidP="00780C35">
                  <w:pPr>
                    <w:jc w:val="center"/>
                    <w:rPr>
                      <w:b/>
                      <w:sz w:val="20"/>
                      <w:szCs w:val="20"/>
                    </w:rPr>
                  </w:pPr>
                  <w:r>
                    <w:rPr>
                      <w:b/>
                      <w:sz w:val="20"/>
                      <w:szCs w:val="20"/>
                    </w:rPr>
                    <w:t>Student C</w:t>
                  </w:r>
                </w:p>
                <w:p w:rsidR="00322798" w:rsidRPr="009C095F" w:rsidRDefault="00322798" w:rsidP="00780C35">
                  <w:pPr>
                    <w:jc w:val="center"/>
                    <w:rPr>
                      <w:sz w:val="20"/>
                      <w:szCs w:val="20"/>
                    </w:rPr>
                  </w:pPr>
                  <w:r w:rsidRPr="009C095F">
                    <w:rPr>
                      <w:sz w:val="20"/>
                      <w:szCs w:val="20"/>
                    </w:rPr>
                    <w:t xml:space="preserve">354 – 287 </w:t>
                  </w:r>
                  <w:r>
                    <w:rPr>
                      <w:sz w:val="20"/>
                      <w:szCs w:val="20"/>
                    </w:rPr>
                    <w:t>=</w:t>
                  </w:r>
                </w:p>
                <w:p w:rsidR="00322798" w:rsidRPr="009C095F" w:rsidRDefault="00322798" w:rsidP="00780C35">
                  <w:pPr>
                    <w:rPr>
                      <w:sz w:val="20"/>
                      <w:szCs w:val="20"/>
                    </w:rPr>
                  </w:pPr>
                  <w:r w:rsidRPr="009C095F">
                    <w:rPr>
                      <w:sz w:val="20"/>
                      <w:szCs w:val="20"/>
                    </w:rPr>
                    <w:t>This student uses place value blocks. ―I made a pile of 354. I then added 28</w:t>
                  </w:r>
                  <w:r>
                    <w:rPr>
                      <w:sz w:val="20"/>
                      <w:szCs w:val="20"/>
                    </w:rPr>
                    <w:t xml:space="preserve">7. That gave me 5 hundreds, 13 </w:t>
                  </w:r>
                  <w:proofErr w:type="spellStart"/>
                  <w:r w:rsidRPr="009C095F">
                    <w:rPr>
                      <w:sz w:val="20"/>
                      <w:szCs w:val="20"/>
                    </w:rPr>
                    <w:t>tens</w:t>
                  </w:r>
                  <w:proofErr w:type="spellEnd"/>
                  <w:r w:rsidRPr="009C095F">
                    <w:rPr>
                      <w:sz w:val="20"/>
                      <w:szCs w:val="20"/>
                    </w:rPr>
                    <w:t xml:space="preserve"> and 11 ones. I noticed that I could trade some pieces. I had 11 ones, a</w:t>
                  </w:r>
                  <w:r>
                    <w:rPr>
                      <w:sz w:val="20"/>
                      <w:szCs w:val="20"/>
                    </w:rPr>
                    <w:t xml:space="preserve">nd traded 10 ones for a ten. I </w:t>
                  </w:r>
                  <w:r w:rsidRPr="009C095F">
                    <w:rPr>
                      <w:sz w:val="20"/>
                      <w:szCs w:val="20"/>
                    </w:rPr>
                    <w:t xml:space="preserve">then had 14 tens, so I traded 10 tens for a hundred I ended up with 6 hundreds, 4 </w:t>
                  </w:r>
                  <w:proofErr w:type="spellStart"/>
                  <w:r w:rsidRPr="009C095F">
                    <w:rPr>
                      <w:sz w:val="20"/>
                      <w:szCs w:val="20"/>
                    </w:rPr>
                    <w:t>tens</w:t>
                  </w:r>
                  <w:proofErr w:type="spellEnd"/>
                  <w:r w:rsidRPr="009C095F">
                    <w:rPr>
                      <w:sz w:val="20"/>
                      <w:szCs w:val="20"/>
                    </w:rPr>
                    <w:t xml:space="preserve"> and 11 ones.</w:t>
                  </w:r>
                </w:p>
              </w:tc>
            </w:tr>
          </w:tbl>
          <w:p w:rsidR="00322798" w:rsidRPr="00322798" w:rsidRDefault="00322798" w:rsidP="00780C35">
            <w:pPr>
              <w:rPr>
                <w:sz w:val="10"/>
                <w:szCs w:val="10"/>
              </w:rPr>
            </w:pPr>
          </w:p>
          <w:tbl>
            <w:tblPr>
              <w:tblStyle w:val="TableGrid"/>
              <w:tblW w:w="0" w:type="auto"/>
              <w:tblLook w:val="04A0" w:firstRow="1" w:lastRow="0" w:firstColumn="1" w:lastColumn="0" w:noHBand="0" w:noVBand="1"/>
            </w:tblPr>
            <w:tblGrid>
              <w:gridCol w:w="4765"/>
              <w:gridCol w:w="4770"/>
              <w:gridCol w:w="4850"/>
            </w:tblGrid>
            <w:tr w:rsidR="00322798" w:rsidTr="00780C35">
              <w:tc>
                <w:tcPr>
                  <w:tcW w:w="14385" w:type="dxa"/>
                  <w:gridSpan w:val="3"/>
                  <w:shd w:val="clear" w:color="auto" w:fill="000000" w:themeFill="text1"/>
                </w:tcPr>
                <w:p w:rsidR="00322798" w:rsidRPr="00726B91" w:rsidRDefault="00322798" w:rsidP="00771CC3">
                  <w:pPr>
                    <w:jc w:val="center"/>
                    <w:rPr>
                      <w:b/>
                    </w:rPr>
                  </w:pPr>
                  <w:r>
                    <w:rPr>
                      <w:b/>
                    </w:rPr>
                    <w:t xml:space="preserve">Lessons and Resources for </w:t>
                  </w:r>
                  <w:r w:rsidR="00771CC3">
                    <w:rPr>
                      <w:b/>
                    </w:rPr>
                    <w:t>Number and Operations in Base Ten 7</w:t>
                  </w:r>
                </w:p>
              </w:tc>
            </w:tr>
            <w:tr w:rsidR="00911F00" w:rsidRPr="002927C8" w:rsidTr="00911F00">
              <w:trPr>
                <w:trHeight w:val="188"/>
              </w:trPr>
              <w:tc>
                <w:tcPr>
                  <w:tcW w:w="4765" w:type="dxa"/>
                  <w:shd w:val="clear" w:color="auto" w:fill="auto"/>
                </w:tcPr>
                <w:p w:rsidR="00911F00" w:rsidRPr="005A5712" w:rsidRDefault="00911F00" w:rsidP="005A5712">
                  <w:pPr>
                    <w:rPr>
                      <w:sz w:val="20"/>
                      <w:szCs w:val="20"/>
                    </w:rPr>
                  </w:pPr>
                  <w:r>
                    <w:rPr>
                      <w:sz w:val="20"/>
                      <w:szCs w:val="20"/>
                    </w:rPr>
                    <w:t>Expressions:  Unit 11 – Lesson 17, Activity 1 &amp; 2 (page 866)</w:t>
                  </w:r>
                </w:p>
              </w:tc>
              <w:tc>
                <w:tcPr>
                  <w:tcW w:w="4770" w:type="dxa"/>
                  <w:shd w:val="clear" w:color="auto" w:fill="auto"/>
                </w:tcPr>
                <w:p w:rsidR="00911F00" w:rsidRPr="005A5712" w:rsidRDefault="00911F00" w:rsidP="005A5712">
                  <w:pPr>
                    <w:rPr>
                      <w:sz w:val="20"/>
                      <w:szCs w:val="20"/>
                    </w:rPr>
                  </w:pPr>
                  <w:r>
                    <w:rPr>
                      <w:sz w:val="20"/>
                      <w:szCs w:val="20"/>
                    </w:rPr>
                    <w:t>Expressions:  Unit 11 – Lesson 18 (page 874)</w:t>
                  </w:r>
                </w:p>
              </w:tc>
              <w:tc>
                <w:tcPr>
                  <w:tcW w:w="4850" w:type="dxa"/>
                  <w:shd w:val="clear" w:color="auto" w:fill="auto"/>
                </w:tcPr>
                <w:p w:rsidR="00911F00" w:rsidRPr="005A5712" w:rsidRDefault="00911F00" w:rsidP="005A5712">
                  <w:pPr>
                    <w:rPr>
                      <w:sz w:val="20"/>
                      <w:szCs w:val="20"/>
                    </w:rPr>
                  </w:pPr>
                  <w:r>
                    <w:rPr>
                      <w:sz w:val="20"/>
                      <w:szCs w:val="20"/>
                    </w:rPr>
                    <w:t>Expressions:  Unit 11 – Lesson 20 (page 886)</w:t>
                  </w:r>
                </w:p>
              </w:tc>
            </w:tr>
          </w:tbl>
          <w:p w:rsidR="00322798" w:rsidRPr="00322798" w:rsidRDefault="00322798" w:rsidP="00780C35">
            <w:pPr>
              <w:rPr>
                <w:sz w:val="10"/>
                <w:szCs w:val="10"/>
              </w:rPr>
            </w:pPr>
          </w:p>
          <w:tbl>
            <w:tblPr>
              <w:tblStyle w:val="TableGrid"/>
              <w:tblW w:w="0" w:type="auto"/>
              <w:tblLook w:val="04A0" w:firstRow="1" w:lastRow="0" w:firstColumn="1" w:lastColumn="0" w:noHBand="0" w:noVBand="1"/>
            </w:tblPr>
            <w:tblGrid>
              <w:gridCol w:w="2877"/>
              <w:gridCol w:w="2877"/>
              <w:gridCol w:w="2877"/>
              <w:gridCol w:w="2877"/>
              <w:gridCol w:w="2877"/>
            </w:tblGrid>
            <w:tr w:rsidR="00322798" w:rsidRPr="00726B91" w:rsidTr="00780C35">
              <w:tc>
                <w:tcPr>
                  <w:tcW w:w="14385" w:type="dxa"/>
                  <w:gridSpan w:val="5"/>
                  <w:shd w:val="clear" w:color="auto" w:fill="000000" w:themeFill="text1"/>
                </w:tcPr>
                <w:p w:rsidR="00322798" w:rsidRPr="00726B91" w:rsidRDefault="00322798" w:rsidP="00780C35">
                  <w:pPr>
                    <w:jc w:val="center"/>
                    <w:rPr>
                      <w:b/>
                    </w:rPr>
                  </w:pPr>
                  <w:r>
                    <w:rPr>
                      <w:b/>
                    </w:rPr>
                    <w:t>Emphasized Standards for Mathematical Practice</w:t>
                  </w:r>
                </w:p>
              </w:tc>
            </w:tr>
            <w:tr w:rsidR="004719AB" w:rsidTr="004719AB">
              <w:trPr>
                <w:trHeight w:val="530"/>
              </w:trPr>
              <w:tc>
                <w:tcPr>
                  <w:tcW w:w="2877" w:type="dxa"/>
                  <w:shd w:val="clear" w:color="auto" w:fill="FFFFFF" w:themeFill="background1"/>
                </w:tcPr>
                <w:p w:rsidR="004719AB" w:rsidRPr="00344168" w:rsidRDefault="004719AB" w:rsidP="00780C35">
                  <w:pPr>
                    <w:rPr>
                      <w:sz w:val="20"/>
                      <w:szCs w:val="20"/>
                    </w:rPr>
                  </w:pPr>
                  <w:hyperlink r:id="rId24" w:history="1">
                    <w:r w:rsidRPr="00771CC3">
                      <w:rPr>
                        <w:rStyle w:val="Hyperlink"/>
                        <w:sz w:val="20"/>
                        <w:szCs w:val="20"/>
                      </w:rPr>
                      <w:t>2. Reason abstractly and quantitatively.</w:t>
                    </w:r>
                  </w:hyperlink>
                </w:p>
              </w:tc>
              <w:tc>
                <w:tcPr>
                  <w:tcW w:w="2877" w:type="dxa"/>
                  <w:shd w:val="clear" w:color="auto" w:fill="FFFFFF" w:themeFill="background1"/>
                </w:tcPr>
                <w:p w:rsidR="004719AB" w:rsidRPr="00344168" w:rsidRDefault="004719AB" w:rsidP="00780C35">
                  <w:pPr>
                    <w:rPr>
                      <w:sz w:val="20"/>
                      <w:szCs w:val="20"/>
                    </w:rPr>
                  </w:pPr>
                  <w:hyperlink r:id="rId25" w:history="1">
                    <w:r w:rsidRPr="00771CC3">
                      <w:rPr>
                        <w:rStyle w:val="Hyperlink"/>
                        <w:sz w:val="20"/>
                        <w:szCs w:val="20"/>
                      </w:rPr>
                      <w:t>4. Model with mathematics.</w:t>
                    </w:r>
                  </w:hyperlink>
                  <w:r>
                    <w:rPr>
                      <w:sz w:val="20"/>
                      <w:szCs w:val="20"/>
                    </w:rPr>
                    <w:t xml:space="preserve"> </w:t>
                  </w:r>
                </w:p>
              </w:tc>
              <w:tc>
                <w:tcPr>
                  <w:tcW w:w="2877" w:type="dxa"/>
                  <w:shd w:val="clear" w:color="auto" w:fill="FFFFFF" w:themeFill="background1"/>
                </w:tcPr>
                <w:p w:rsidR="004719AB" w:rsidRDefault="004719AB" w:rsidP="00780C35">
                  <w:pPr>
                    <w:rPr>
                      <w:sz w:val="20"/>
                      <w:szCs w:val="20"/>
                    </w:rPr>
                  </w:pPr>
                  <w:hyperlink r:id="rId26" w:history="1">
                    <w:r w:rsidRPr="00771CC3">
                      <w:rPr>
                        <w:rStyle w:val="Hyperlink"/>
                        <w:sz w:val="20"/>
                        <w:szCs w:val="20"/>
                      </w:rPr>
                      <w:t>5. Use appropriate tools strategically.</w:t>
                    </w:r>
                  </w:hyperlink>
                </w:p>
              </w:tc>
              <w:tc>
                <w:tcPr>
                  <w:tcW w:w="2877" w:type="dxa"/>
                  <w:shd w:val="clear" w:color="auto" w:fill="FFFFFF" w:themeFill="background1"/>
                </w:tcPr>
                <w:p w:rsidR="004719AB" w:rsidRDefault="004719AB" w:rsidP="00780C35">
                  <w:pPr>
                    <w:rPr>
                      <w:sz w:val="20"/>
                      <w:szCs w:val="20"/>
                    </w:rPr>
                  </w:pPr>
                  <w:hyperlink r:id="rId27" w:history="1">
                    <w:r w:rsidRPr="00771CC3">
                      <w:rPr>
                        <w:rStyle w:val="Hyperlink"/>
                        <w:sz w:val="20"/>
                        <w:szCs w:val="20"/>
                      </w:rPr>
                      <w:t>7. Look for and make use of structure.</w:t>
                    </w:r>
                  </w:hyperlink>
                </w:p>
              </w:tc>
              <w:tc>
                <w:tcPr>
                  <w:tcW w:w="2877" w:type="dxa"/>
                  <w:shd w:val="clear" w:color="auto" w:fill="FFFFFF" w:themeFill="background1"/>
                </w:tcPr>
                <w:p w:rsidR="004719AB" w:rsidRPr="00344168" w:rsidRDefault="004719AB" w:rsidP="00780C35">
                  <w:pPr>
                    <w:rPr>
                      <w:sz w:val="20"/>
                      <w:szCs w:val="20"/>
                    </w:rPr>
                  </w:pPr>
                  <w:hyperlink r:id="rId28" w:history="1">
                    <w:r w:rsidRPr="00771CC3">
                      <w:rPr>
                        <w:rStyle w:val="Hyperlink"/>
                        <w:sz w:val="20"/>
                        <w:szCs w:val="20"/>
                      </w:rPr>
                      <w:t>8. Look for and express regularity in repeated reasoning.</w:t>
                    </w:r>
                  </w:hyperlink>
                </w:p>
              </w:tc>
            </w:tr>
          </w:tbl>
          <w:p w:rsidR="00322798" w:rsidRDefault="00322798" w:rsidP="00780C35">
            <w:pPr>
              <w:rPr>
                <w:sz w:val="14"/>
              </w:rPr>
            </w:pPr>
          </w:p>
        </w:tc>
      </w:tr>
    </w:tbl>
    <w:p w:rsidR="00322798" w:rsidRDefault="00322798" w:rsidP="0085235B">
      <w:pPr>
        <w:spacing w:after="0"/>
        <w:rPr>
          <w:sz w:val="14"/>
        </w:rPr>
      </w:pPr>
    </w:p>
    <w:p w:rsidR="00322798" w:rsidRDefault="00322798" w:rsidP="0085235B">
      <w:pPr>
        <w:spacing w:after="0"/>
        <w:rPr>
          <w:sz w:val="14"/>
        </w:rPr>
      </w:pPr>
    </w:p>
    <w:p w:rsidR="00322798" w:rsidRDefault="00322798" w:rsidP="0085235B">
      <w:pPr>
        <w:spacing w:after="0"/>
        <w:rPr>
          <w:sz w:val="14"/>
        </w:rPr>
      </w:pPr>
    </w:p>
    <w:p w:rsidR="00322798" w:rsidRDefault="00322798" w:rsidP="0085235B">
      <w:pPr>
        <w:spacing w:after="0"/>
        <w:rPr>
          <w:sz w:val="14"/>
        </w:rPr>
      </w:pPr>
    </w:p>
    <w:p w:rsidR="00322798" w:rsidRDefault="00322798" w:rsidP="0085235B">
      <w:pPr>
        <w:spacing w:after="0"/>
        <w:rPr>
          <w:sz w:val="14"/>
        </w:rPr>
      </w:pPr>
    </w:p>
    <w:p w:rsidR="005010E1" w:rsidRDefault="005010E1" w:rsidP="0085235B">
      <w:pPr>
        <w:spacing w:after="0"/>
        <w:rPr>
          <w:sz w:val="14"/>
        </w:rPr>
      </w:pPr>
    </w:p>
    <w:p w:rsidR="004719AB" w:rsidRDefault="004719AB" w:rsidP="0085235B">
      <w:pPr>
        <w:spacing w:after="0"/>
        <w:rPr>
          <w:sz w:val="14"/>
        </w:rPr>
      </w:pPr>
    </w:p>
    <w:p w:rsidR="004719AB" w:rsidRDefault="004719AB" w:rsidP="0085235B">
      <w:pPr>
        <w:spacing w:after="0"/>
        <w:rPr>
          <w:sz w:val="14"/>
        </w:rPr>
      </w:pPr>
    </w:p>
    <w:p w:rsidR="005010E1" w:rsidRDefault="005010E1" w:rsidP="0085235B">
      <w:pPr>
        <w:spacing w:after="0"/>
        <w:rPr>
          <w:sz w:val="14"/>
        </w:rPr>
      </w:pPr>
    </w:p>
    <w:p w:rsidR="005010E1" w:rsidRDefault="005010E1" w:rsidP="0085235B">
      <w:pPr>
        <w:spacing w:after="0"/>
        <w:rPr>
          <w:sz w:val="14"/>
        </w:rPr>
      </w:pPr>
    </w:p>
    <w:p w:rsidR="00322798" w:rsidRDefault="00F21359" w:rsidP="00F21359">
      <w:pPr>
        <w:tabs>
          <w:tab w:val="left" w:pos="12137"/>
        </w:tabs>
        <w:spacing w:after="0"/>
        <w:rPr>
          <w:sz w:val="14"/>
        </w:rPr>
      </w:pPr>
      <w:r>
        <w:rPr>
          <w:sz w:val="14"/>
        </w:rPr>
        <w:tab/>
      </w:r>
    </w:p>
    <w:p w:rsidR="00F21359" w:rsidRDefault="00F21359" w:rsidP="00F21359">
      <w:pPr>
        <w:tabs>
          <w:tab w:val="left" w:pos="12137"/>
        </w:tabs>
        <w:spacing w:after="0"/>
        <w:rPr>
          <w:sz w:val="14"/>
        </w:rPr>
      </w:pPr>
    </w:p>
    <w:p w:rsidR="00322798" w:rsidRDefault="00322798" w:rsidP="00322798">
      <w:pPr>
        <w:spacing w:after="0"/>
        <w:rPr>
          <w:sz w:val="14"/>
        </w:rPr>
      </w:pPr>
    </w:p>
    <w:tbl>
      <w:tblPr>
        <w:tblStyle w:val="TableGrid"/>
        <w:tblW w:w="0" w:type="auto"/>
        <w:tblLook w:val="04A0" w:firstRow="1" w:lastRow="0" w:firstColumn="1" w:lastColumn="0" w:noHBand="0" w:noVBand="1"/>
      </w:tblPr>
      <w:tblGrid>
        <w:gridCol w:w="14616"/>
      </w:tblGrid>
      <w:tr w:rsidR="00322798" w:rsidTr="00780C35">
        <w:tc>
          <w:tcPr>
            <w:tcW w:w="14616" w:type="dxa"/>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7192"/>
              <w:gridCol w:w="7193"/>
            </w:tblGrid>
            <w:tr w:rsidR="00322798" w:rsidTr="00780C35">
              <w:tc>
                <w:tcPr>
                  <w:tcW w:w="7192" w:type="dxa"/>
                  <w:tcBorders>
                    <w:top w:val="single" w:sz="4" w:space="0" w:color="auto"/>
                    <w:left w:val="single" w:sz="4" w:space="0" w:color="auto"/>
                    <w:bottom w:val="single" w:sz="4" w:space="0" w:color="auto"/>
                    <w:right w:val="single" w:sz="4" w:space="0" w:color="auto"/>
                  </w:tcBorders>
                  <w:shd w:val="clear" w:color="auto" w:fill="000000" w:themeFill="text1"/>
                  <w:hideMark/>
                </w:tcPr>
                <w:p w:rsidR="00322798" w:rsidRDefault="00322798" w:rsidP="00780C35">
                  <w:pPr>
                    <w:jc w:val="center"/>
                    <w:rPr>
                      <w:b/>
                    </w:rPr>
                  </w:pPr>
                  <w:r>
                    <w:rPr>
                      <w:b/>
                    </w:rPr>
                    <w:lastRenderedPageBreak/>
                    <w:t>Standard</w:t>
                  </w:r>
                </w:p>
              </w:tc>
              <w:tc>
                <w:tcPr>
                  <w:tcW w:w="7193" w:type="dxa"/>
                  <w:tcBorders>
                    <w:top w:val="single" w:sz="4" w:space="0" w:color="auto"/>
                    <w:left w:val="single" w:sz="4" w:space="0" w:color="auto"/>
                    <w:bottom w:val="single" w:sz="4" w:space="0" w:color="auto"/>
                    <w:right w:val="single" w:sz="4" w:space="0" w:color="auto"/>
                  </w:tcBorders>
                  <w:shd w:val="clear" w:color="auto" w:fill="000000" w:themeFill="text1"/>
                  <w:hideMark/>
                </w:tcPr>
                <w:p w:rsidR="00322798" w:rsidRDefault="00322798" w:rsidP="00780C35">
                  <w:pPr>
                    <w:pStyle w:val="ListParagraph"/>
                    <w:jc w:val="center"/>
                    <w:rPr>
                      <w:b/>
                    </w:rPr>
                  </w:pPr>
                  <w:r>
                    <w:rPr>
                      <w:b/>
                    </w:rPr>
                    <w:t>Learner Objectives</w:t>
                  </w:r>
                </w:p>
              </w:tc>
            </w:tr>
            <w:tr w:rsidR="00322798" w:rsidTr="00780C35">
              <w:trPr>
                <w:trHeight w:val="593"/>
              </w:trPr>
              <w:tc>
                <w:tcPr>
                  <w:tcW w:w="7192" w:type="dxa"/>
                  <w:tcBorders>
                    <w:top w:val="single" w:sz="4" w:space="0" w:color="auto"/>
                    <w:left w:val="single" w:sz="4" w:space="0" w:color="auto"/>
                    <w:bottom w:val="single" w:sz="4" w:space="0" w:color="auto"/>
                    <w:right w:val="single" w:sz="4" w:space="0" w:color="auto"/>
                  </w:tcBorders>
                  <w:hideMark/>
                </w:tcPr>
                <w:p w:rsidR="00322798" w:rsidRDefault="00322798" w:rsidP="00780C35">
                  <w:pPr>
                    <w:rPr>
                      <w:sz w:val="28"/>
                      <w:szCs w:val="28"/>
                    </w:rPr>
                  </w:pPr>
                  <w:r>
                    <w:rPr>
                      <w:sz w:val="28"/>
                      <w:szCs w:val="28"/>
                      <w:u w:val="single"/>
                    </w:rPr>
                    <w:t>Number and Operations in Base Ten 9:</w:t>
                  </w:r>
                  <w:r>
                    <w:rPr>
                      <w:sz w:val="28"/>
                      <w:szCs w:val="28"/>
                    </w:rPr>
                    <w:t xml:space="preserve">  </w:t>
                  </w:r>
                </w:p>
                <w:p w:rsidR="00322798" w:rsidRDefault="00322798" w:rsidP="00780C35">
                  <w:pPr>
                    <w:rPr>
                      <w:rFonts w:cs="Times New Roman"/>
                      <w:sz w:val="20"/>
                      <w:szCs w:val="20"/>
                    </w:rPr>
                  </w:pPr>
                  <w:r>
                    <w:rPr>
                      <w:rFonts w:cs="Times New Roman"/>
                      <w:sz w:val="20"/>
                      <w:szCs w:val="20"/>
                    </w:rPr>
                    <w:t>Explain why addition and subtraction strategies work, using place value and the properties of operations.</w:t>
                  </w:r>
                </w:p>
              </w:tc>
              <w:tc>
                <w:tcPr>
                  <w:tcW w:w="7193" w:type="dxa"/>
                  <w:tcBorders>
                    <w:top w:val="single" w:sz="4" w:space="0" w:color="auto"/>
                    <w:left w:val="single" w:sz="4" w:space="0" w:color="auto"/>
                    <w:bottom w:val="single" w:sz="4" w:space="0" w:color="auto"/>
                    <w:right w:val="single" w:sz="4" w:space="0" w:color="auto"/>
                  </w:tcBorders>
                  <w:hideMark/>
                </w:tcPr>
                <w:p w:rsidR="00322798" w:rsidRDefault="00322798" w:rsidP="00780C35">
                  <w:pPr>
                    <w:pStyle w:val="ListParagraph"/>
                    <w:numPr>
                      <w:ilvl w:val="0"/>
                      <w:numId w:val="21"/>
                    </w:numPr>
                    <w:rPr>
                      <w:sz w:val="20"/>
                      <w:szCs w:val="20"/>
                      <w:u w:val="single"/>
                    </w:rPr>
                  </w:pPr>
                  <w:r>
                    <w:rPr>
                      <w:rFonts w:cstheme="minorHAnsi"/>
                      <w:sz w:val="20"/>
                      <w:szCs w:val="20"/>
                    </w:rPr>
                    <w:t>I can explain what strategy I used to solve my problem.</w:t>
                  </w:r>
                </w:p>
              </w:tc>
            </w:tr>
          </w:tbl>
          <w:p w:rsidR="00322798" w:rsidRDefault="00322798" w:rsidP="00780C35">
            <w:pPr>
              <w:rPr>
                <w:sz w:val="10"/>
                <w:szCs w:val="10"/>
              </w:rPr>
            </w:pPr>
          </w:p>
          <w:tbl>
            <w:tblPr>
              <w:tblStyle w:val="TableGrid"/>
              <w:tblW w:w="0" w:type="auto"/>
              <w:tblLook w:val="04A0" w:firstRow="1" w:lastRow="0" w:firstColumn="1" w:lastColumn="0" w:noHBand="0" w:noVBand="1"/>
            </w:tblPr>
            <w:tblGrid>
              <w:gridCol w:w="7192"/>
              <w:gridCol w:w="7193"/>
            </w:tblGrid>
            <w:tr w:rsidR="00322798" w:rsidTr="00780C35">
              <w:tc>
                <w:tcPr>
                  <w:tcW w:w="1438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322798" w:rsidRDefault="00322798" w:rsidP="00780C35">
                  <w:pPr>
                    <w:jc w:val="center"/>
                    <w:rPr>
                      <w:b/>
                      <w:color w:val="FFFFFF" w:themeColor="background1"/>
                    </w:rPr>
                  </w:pPr>
                  <w:r>
                    <w:rPr>
                      <w:b/>
                      <w:color w:val="FFFFFF" w:themeColor="background1"/>
                    </w:rPr>
                    <w:t>What does this standard mean the students will know and be able to do?</w:t>
                  </w:r>
                </w:p>
              </w:tc>
            </w:tr>
            <w:tr w:rsidR="00322798" w:rsidTr="00780C35">
              <w:tc>
                <w:tcPr>
                  <w:tcW w:w="14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798" w:rsidRDefault="00322798" w:rsidP="00780C35">
                  <w:pPr>
                    <w:rPr>
                      <w:sz w:val="20"/>
                      <w:szCs w:val="20"/>
                    </w:rPr>
                  </w:pPr>
                  <w:r>
                    <w:rPr>
                      <w:sz w:val="20"/>
                      <w:szCs w:val="20"/>
                    </w:rPr>
                    <w:t xml:space="preserve">This standard calls for students to explain using concrete objects, pictures and words (oral or written) why addition or subtraction strategies work. The expectation is that students apply their knowledge of place value and the properties of operations in their explanation. </w:t>
                  </w:r>
                </w:p>
                <w:p w:rsidR="00322798" w:rsidRDefault="00322798" w:rsidP="00780C35">
                  <w:pPr>
                    <w:rPr>
                      <w:sz w:val="20"/>
                      <w:szCs w:val="20"/>
                    </w:rPr>
                  </w:pPr>
                </w:p>
                <w:p w:rsidR="00322798" w:rsidRDefault="00322798" w:rsidP="00780C35">
                  <w:pPr>
                    <w:rPr>
                      <w:sz w:val="20"/>
                      <w:szCs w:val="20"/>
                    </w:rPr>
                  </w:pPr>
                  <w:r>
                    <w:rPr>
                      <w:sz w:val="20"/>
                      <w:szCs w:val="20"/>
                    </w:rPr>
                    <w:t>Students should have the opportunity to solve problems and then explain why their strategies work.</w:t>
                  </w:r>
                </w:p>
              </w:tc>
            </w:tr>
            <w:tr w:rsidR="00322798" w:rsidTr="00780C35">
              <w:tc>
                <w:tcPr>
                  <w:tcW w:w="1438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22798" w:rsidRDefault="00322798" w:rsidP="00780C35">
                  <w:pPr>
                    <w:jc w:val="center"/>
                    <w:rPr>
                      <w:b/>
                      <w:sz w:val="20"/>
                      <w:szCs w:val="20"/>
                    </w:rPr>
                  </w:pPr>
                  <w:r>
                    <w:rPr>
                      <w:b/>
                      <w:sz w:val="20"/>
                      <w:szCs w:val="20"/>
                    </w:rPr>
                    <w:t xml:space="preserve">Example: </w:t>
                  </w:r>
                </w:p>
                <w:p w:rsidR="00322798" w:rsidRDefault="00322798" w:rsidP="00780C35">
                  <w:pPr>
                    <w:jc w:val="center"/>
                    <w:rPr>
                      <w:b/>
                      <w:sz w:val="20"/>
                      <w:szCs w:val="20"/>
                    </w:rPr>
                  </w:pPr>
                  <w:r>
                    <w:rPr>
                      <w:b/>
                      <w:sz w:val="20"/>
                      <w:szCs w:val="20"/>
                    </w:rPr>
                    <w:t>There are 36 birds in the park. 25 more birds arrive. How many birds are there? Solve the problem and show your work.</w:t>
                  </w:r>
                </w:p>
              </w:tc>
            </w:tr>
            <w:tr w:rsidR="00322798" w:rsidTr="00780C35">
              <w:tc>
                <w:tcPr>
                  <w:tcW w:w="7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2798" w:rsidRDefault="00322798" w:rsidP="00780C35">
                  <w:pPr>
                    <w:jc w:val="center"/>
                    <w:rPr>
                      <w:b/>
                      <w:sz w:val="20"/>
                      <w:szCs w:val="20"/>
                    </w:rPr>
                  </w:pPr>
                  <w:r>
                    <w:rPr>
                      <w:b/>
                      <w:sz w:val="20"/>
                      <w:szCs w:val="20"/>
                    </w:rPr>
                    <w:t xml:space="preserve">Student A </w:t>
                  </w:r>
                </w:p>
                <w:p w:rsidR="00322798" w:rsidRDefault="00322798" w:rsidP="00780C35">
                  <w:pPr>
                    <w:rPr>
                      <w:sz w:val="20"/>
                      <w:szCs w:val="20"/>
                    </w:rPr>
                  </w:pPr>
                  <w:r>
                    <w:rPr>
                      <w:sz w:val="20"/>
                      <w:szCs w:val="20"/>
                    </w:rPr>
                    <w:t>I broke 36 and 25 into tens and ones and then added them. 30 + 6 + 20 + 5. I can change the order of my numbers, so I added 30+20 and got 50. Then I added on 6 to get 56. Then I added 5 to get 61. This strategy works because I broke all the numbers up by their place value.</w:t>
                  </w:r>
                </w:p>
              </w:tc>
              <w:tc>
                <w:tcPr>
                  <w:tcW w:w="71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2798" w:rsidRDefault="00322798" w:rsidP="00780C35">
                  <w:pPr>
                    <w:jc w:val="center"/>
                    <w:rPr>
                      <w:b/>
                      <w:sz w:val="20"/>
                      <w:szCs w:val="20"/>
                    </w:rPr>
                  </w:pPr>
                  <w:r>
                    <w:rPr>
                      <w:b/>
                      <w:sz w:val="20"/>
                      <w:szCs w:val="20"/>
                    </w:rPr>
                    <w:t>Student B</w:t>
                  </w:r>
                </w:p>
                <w:p w:rsidR="00322798" w:rsidRDefault="00322798" w:rsidP="00780C35">
                  <w:pPr>
                    <w:rPr>
                      <w:sz w:val="20"/>
                      <w:szCs w:val="20"/>
                    </w:rPr>
                  </w:pPr>
                  <w:r>
                    <w:rPr>
                      <w:sz w:val="20"/>
                      <w:szCs w:val="20"/>
                    </w:rPr>
                    <w:t xml:space="preserve">I used place value blocks and made a pile of 36. Then I added 25. I had 5 </w:t>
                  </w:r>
                  <w:proofErr w:type="spellStart"/>
                  <w:r>
                    <w:rPr>
                      <w:sz w:val="20"/>
                      <w:szCs w:val="20"/>
                    </w:rPr>
                    <w:t>tens</w:t>
                  </w:r>
                  <w:proofErr w:type="spellEnd"/>
                  <w:r>
                    <w:rPr>
                      <w:sz w:val="20"/>
                      <w:szCs w:val="20"/>
                    </w:rPr>
                    <w:t xml:space="preserve"> and 11 ones. I had to trade 10 ones for a 10. Then I had 6 </w:t>
                  </w:r>
                  <w:proofErr w:type="spellStart"/>
                  <w:r>
                    <w:rPr>
                      <w:sz w:val="20"/>
                      <w:szCs w:val="20"/>
                    </w:rPr>
                    <w:t>tens</w:t>
                  </w:r>
                  <w:proofErr w:type="spellEnd"/>
                  <w:r>
                    <w:rPr>
                      <w:sz w:val="20"/>
                      <w:szCs w:val="20"/>
                    </w:rPr>
                    <w:t xml:space="preserve"> and 1 one. That makes 61. This strategy works because I added up the tens and then added up the ones and traded if I had more than 10 ones.</w:t>
                  </w:r>
                </w:p>
              </w:tc>
            </w:tr>
            <w:tr w:rsidR="00322798" w:rsidTr="00780C35">
              <w:tc>
                <w:tcPr>
                  <w:tcW w:w="1438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322798" w:rsidRDefault="00322798" w:rsidP="00780C35">
                  <w:pPr>
                    <w:jc w:val="center"/>
                    <w:rPr>
                      <w:b/>
                      <w:sz w:val="20"/>
                      <w:szCs w:val="20"/>
                    </w:rPr>
                  </w:pPr>
                  <w:r>
                    <w:rPr>
                      <w:b/>
                      <w:sz w:val="20"/>
                      <w:szCs w:val="20"/>
                    </w:rPr>
                    <w:t>Students could also have experiences examining strategies and explaining why they work. Also include incorrect examples for students to examine. Operations embedded within meaningful context promote development of reasoning and justification.</w:t>
                  </w:r>
                </w:p>
              </w:tc>
            </w:tr>
            <w:tr w:rsidR="00322798" w:rsidTr="00780C35">
              <w:tc>
                <w:tcPr>
                  <w:tcW w:w="71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2798" w:rsidRDefault="00322798" w:rsidP="00780C35">
                  <w:pPr>
                    <w:jc w:val="center"/>
                    <w:rPr>
                      <w:b/>
                      <w:sz w:val="20"/>
                      <w:szCs w:val="20"/>
                    </w:rPr>
                  </w:pPr>
                  <w:r>
                    <w:rPr>
                      <w:b/>
                      <w:sz w:val="20"/>
                      <w:szCs w:val="20"/>
                    </w:rPr>
                    <w:t>Example A</w:t>
                  </w:r>
                </w:p>
                <w:p w:rsidR="00322798" w:rsidRDefault="00322798" w:rsidP="00780C35">
                  <w:pPr>
                    <w:rPr>
                      <w:sz w:val="20"/>
                      <w:szCs w:val="20"/>
                    </w:rPr>
                  </w:pPr>
                  <w:r>
                    <w:rPr>
                      <w:sz w:val="20"/>
                      <w:szCs w:val="20"/>
                    </w:rPr>
                    <w:t>One of your classmates solved the problem 56 - 34 = __ by writing ―I know that I need to add 2 to the number 4 to get 6. I also know that I need to add 20 to 30 to get 20 to get to 50. So, the answer is 22.‖ Is their strategy correct? Explain why or why not?</w:t>
                  </w:r>
                </w:p>
              </w:tc>
              <w:tc>
                <w:tcPr>
                  <w:tcW w:w="71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2798" w:rsidRDefault="00322798" w:rsidP="00780C35">
                  <w:pPr>
                    <w:jc w:val="center"/>
                    <w:rPr>
                      <w:b/>
                      <w:sz w:val="20"/>
                      <w:szCs w:val="20"/>
                    </w:rPr>
                  </w:pPr>
                  <w:r>
                    <w:rPr>
                      <w:b/>
                      <w:sz w:val="20"/>
                      <w:szCs w:val="20"/>
                    </w:rPr>
                    <w:t>Example B</w:t>
                  </w:r>
                </w:p>
                <w:p w:rsidR="00322798" w:rsidRDefault="00322798" w:rsidP="00780C35">
                  <w:pPr>
                    <w:rPr>
                      <w:sz w:val="20"/>
                      <w:szCs w:val="20"/>
                    </w:rPr>
                  </w:pPr>
                  <w:r>
                    <w:rPr>
                      <w:sz w:val="20"/>
                      <w:szCs w:val="20"/>
                    </w:rPr>
                    <w:t>One of your classmates solved the problem 25 + 35 by adding 20 + 30 + 5 + 5. Is their strategy correct? Explain why or why not?</w:t>
                  </w:r>
                </w:p>
              </w:tc>
            </w:tr>
          </w:tbl>
          <w:p w:rsidR="00322798" w:rsidRDefault="00322798" w:rsidP="00780C35">
            <w:pPr>
              <w:rPr>
                <w:sz w:val="10"/>
                <w:szCs w:val="10"/>
              </w:rPr>
            </w:pPr>
          </w:p>
          <w:tbl>
            <w:tblPr>
              <w:tblStyle w:val="TableGrid"/>
              <w:tblW w:w="0" w:type="auto"/>
              <w:tblLook w:val="04A0" w:firstRow="1" w:lastRow="0" w:firstColumn="1" w:lastColumn="0" w:noHBand="0" w:noVBand="1"/>
            </w:tblPr>
            <w:tblGrid>
              <w:gridCol w:w="7192"/>
              <w:gridCol w:w="7193"/>
            </w:tblGrid>
            <w:tr w:rsidR="00322798" w:rsidTr="00780C35">
              <w:tc>
                <w:tcPr>
                  <w:tcW w:w="1438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322798" w:rsidRDefault="00322798" w:rsidP="00780C35">
                  <w:pPr>
                    <w:jc w:val="center"/>
                    <w:rPr>
                      <w:b/>
                    </w:rPr>
                  </w:pPr>
                  <w:r>
                    <w:rPr>
                      <w:b/>
                    </w:rPr>
                    <w:t>Lessons and Resources for Number and Operations in Base Ten 9</w:t>
                  </w:r>
                </w:p>
              </w:tc>
            </w:tr>
            <w:tr w:rsidR="004719AB" w:rsidTr="004719AB">
              <w:trPr>
                <w:trHeight w:val="260"/>
              </w:trPr>
              <w:tc>
                <w:tcPr>
                  <w:tcW w:w="7192" w:type="dxa"/>
                  <w:tcBorders>
                    <w:top w:val="single" w:sz="4" w:space="0" w:color="auto"/>
                    <w:left w:val="single" w:sz="4" w:space="0" w:color="auto"/>
                    <w:right w:val="single" w:sz="4" w:space="0" w:color="auto"/>
                  </w:tcBorders>
                  <w:shd w:val="clear" w:color="auto" w:fill="auto"/>
                  <w:hideMark/>
                </w:tcPr>
                <w:p w:rsidR="004719AB" w:rsidRPr="004719AB" w:rsidRDefault="004719AB" w:rsidP="005A5712">
                  <w:pPr>
                    <w:rPr>
                      <w:color w:val="0000FF" w:themeColor="hyperlink"/>
                      <w:sz w:val="18"/>
                      <w:szCs w:val="18"/>
                      <w:u w:val="single"/>
                    </w:rPr>
                  </w:pPr>
                  <w:hyperlink r:id="rId29" w:history="1">
                    <w:r>
                      <w:rPr>
                        <w:rStyle w:val="Hyperlink"/>
                        <w:sz w:val="18"/>
                        <w:szCs w:val="18"/>
                      </w:rPr>
                      <w:t>CGI – Addition and Subtraction Story Bank</w:t>
                    </w:r>
                  </w:hyperlink>
                </w:p>
              </w:tc>
              <w:tc>
                <w:tcPr>
                  <w:tcW w:w="7193" w:type="dxa"/>
                  <w:tcBorders>
                    <w:top w:val="single" w:sz="4" w:space="0" w:color="auto"/>
                    <w:left w:val="single" w:sz="4" w:space="0" w:color="auto"/>
                    <w:right w:val="single" w:sz="4" w:space="0" w:color="auto"/>
                  </w:tcBorders>
                  <w:shd w:val="clear" w:color="auto" w:fill="auto"/>
                </w:tcPr>
                <w:p w:rsidR="004719AB" w:rsidRPr="005A5712" w:rsidRDefault="004719AB" w:rsidP="005A5712">
                  <w:pPr>
                    <w:rPr>
                      <w:sz w:val="20"/>
                      <w:szCs w:val="20"/>
                    </w:rPr>
                  </w:pPr>
                </w:p>
              </w:tc>
            </w:tr>
          </w:tbl>
          <w:p w:rsidR="00322798" w:rsidRDefault="00322798" w:rsidP="00780C35">
            <w:pPr>
              <w:rPr>
                <w:sz w:val="10"/>
                <w:szCs w:val="10"/>
              </w:rPr>
            </w:pPr>
          </w:p>
          <w:tbl>
            <w:tblPr>
              <w:tblStyle w:val="TableGrid"/>
              <w:tblW w:w="0" w:type="auto"/>
              <w:tblLook w:val="04A0" w:firstRow="1" w:lastRow="0" w:firstColumn="1" w:lastColumn="0" w:noHBand="0" w:noVBand="1"/>
            </w:tblPr>
            <w:tblGrid>
              <w:gridCol w:w="4795"/>
              <w:gridCol w:w="4795"/>
              <w:gridCol w:w="4795"/>
            </w:tblGrid>
            <w:tr w:rsidR="00322798" w:rsidTr="00780C35">
              <w:tc>
                <w:tcPr>
                  <w:tcW w:w="14385"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rsidR="00322798" w:rsidRDefault="00322798" w:rsidP="00780C35">
                  <w:pPr>
                    <w:jc w:val="center"/>
                    <w:rPr>
                      <w:b/>
                    </w:rPr>
                  </w:pPr>
                  <w:r>
                    <w:rPr>
                      <w:b/>
                    </w:rPr>
                    <w:t>Emphasized Standards for Mathematical Practice</w:t>
                  </w:r>
                </w:p>
              </w:tc>
            </w:tr>
            <w:tr w:rsidR="00322798" w:rsidTr="00780C35">
              <w:tc>
                <w:tcPr>
                  <w:tcW w:w="4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2798" w:rsidRDefault="0082723F" w:rsidP="00780C35">
                  <w:pPr>
                    <w:rPr>
                      <w:sz w:val="20"/>
                      <w:szCs w:val="20"/>
                    </w:rPr>
                  </w:pPr>
                  <w:hyperlink r:id="rId30" w:history="1">
                    <w:r w:rsidR="00322798">
                      <w:rPr>
                        <w:rStyle w:val="Hyperlink"/>
                        <w:sz w:val="20"/>
                        <w:szCs w:val="20"/>
                      </w:rPr>
                      <w:t>2. Reason abstractly and quantitatively.</w:t>
                    </w:r>
                  </w:hyperlink>
                </w:p>
              </w:tc>
              <w:tc>
                <w:tcPr>
                  <w:tcW w:w="4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2798" w:rsidRDefault="0082723F" w:rsidP="00780C35">
                  <w:pPr>
                    <w:rPr>
                      <w:sz w:val="20"/>
                      <w:szCs w:val="20"/>
                    </w:rPr>
                  </w:pPr>
                  <w:hyperlink r:id="rId31" w:history="1">
                    <w:r w:rsidR="00322798">
                      <w:rPr>
                        <w:rStyle w:val="Hyperlink"/>
                        <w:sz w:val="20"/>
                        <w:szCs w:val="20"/>
                      </w:rPr>
                      <w:t>3. Construct viable arguments and critique the reasoning of others.</w:t>
                    </w:r>
                  </w:hyperlink>
                </w:p>
              </w:tc>
              <w:tc>
                <w:tcPr>
                  <w:tcW w:w="4795" w:type="dxa"/>
                  <w:tcBorders>
                    <w:top w:val="single" w:sz="4" w:space="0" w:color="auto"/>
                    <w:left w:val="single" w:sz="4" w:space="0" w:color="auto"/>
                    <w:bottom w:val="single" w:sz="4" w:space="0" w:color="auto"/>
                    <w:right w:val="single" w:sz="4" w:space="0" w:color="auto"/>
                  </w:tcBorders>
                  <w:shd w:val="clear" w:color="auto" w:fill="FFFFFF" w:themeFill="background1"/>
                </w:tcPr>
                <w:p w:rsidR="00322798" w:rsidRDefault="0082723F" w:rsidP="00780C35">
                  <w:pPr>
                    <w:rPr>
                      <w:sz w:val="20"/>
                      <w:szCs w:val="20"/>
                    </w:rPr>
                  </w:pPr>
                  <w:hyperlink r:id="rId32" w:history="1">
                    <w:r w:rsidR="00322798">
                      <w:rPr>
                        <w:rStyle w:val="Hyperlink"/>
                        <w:sz w:val="20"/>
                        <w:szCs w:val="20"/>
                      </w:rPr>
                      <w:t>4. Model with mathematics.</w:t>
                    </w:r>
                  </w:hyperlink>
                </w:p>
                <w:p w:rsidR="00322798" w:rsidRDefault="00322798" w:rsidP="00780C35">
                  <w:pPr>
                    <w:rPr>
                      <w:sz w:val="20"/>
                      <w:szCs w:val="20"/>
                    </w:rPr>
                  </w:pPr>
                </w:p>
              </w:tc>
            </w:tr>
            <w:tr w:rsidR="00322798" w:rsidTr="00780C35">
              <w:tc>
                <w:tcPr>
                  <w:tcW w:w="4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2798" w:rsidRDefault="0082723F" w:rsidP="00780C35">
                  <w:pPr>
                    <w:rPr>
                      <w:sz w:val="20"/>
                      <w:szCs w:val="20"/>
                    </w:rPr>
                  </w:pPr>
                  <w:hyperlink r:id="rId33" w:history="1">
                    <w:r w:rsidR="00322798">
                      <w:rPr>
                        <w:rStyle w:val="Hyperlink"/>
                        <w:sz w:val="20"/>
                        <w:szCs w:val="20"/>
                      </w:rPr>
                      <w:t>5. Use appropriate tools strategically.</w:t>
                    </w:r>
                  </w:hyperlink>
                </w:p>
              </w:tc>
              <w:tc>
                <w:tcPr>
                  <w:tcW w:w="4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2798" w:rsidRDefault="0082723F" w:rsidP="00780C35">
                  <w:pPr>
                    <w:rPr>
                      <w:sz w:val="20"/>
                      <w:szCs w:val="20"/>
                    </w:rPr>
                  </w:pPr>
                  <w:hyperlink r:id="rId34" w:history="1">
                    <w:r w:rsidR="00322798">
                      <w:rPr>
                        <w:rStyle w:val="Hyperlink"/>
                        <w:sz w:val="20"/>
                        <w:szCs w:val="20"/>
                      </w:rPr>
                      <w:t>7. Look for and make use of structure.</w:t>
                    </w:r>
                  </w:hyperlink>
                </w:p>
              </w:tc>
              <w:tc>
                <w:tcPr>
                  <w:tcW w:w="4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2798" w:rsidRDefault="0082723F" w:rsidP="00780C35">
                  <w:pPr>
                    <w:rPr>
                      <w:sz w:val="20"/>
                      <w:szCs w:val="20"/>
                    </w:rPr>
                  </w:pPr>
                  <w:hyperlink r:id="rId35" w:history="1">
                    <w:r w:rsidR="00322798">
                      <w:rPr>
                        <w:rStyle w:val="Hyperlink"/>
                        <w:sz w:val="20"/>
                        <w:szCs w:val="20"/>
                      </w:rPr>
                      <w:t>8. Look for and express regularity in repeated reasoning.</w:t>
                    </w:r>
                  </w:hyperlink>
                </w:p>
              </w:tc>
            </w:tr>
          </w:tbl>
          <w:p w:rsidR="00322798" w:rsidRDefault="00322798" w:rsidP="00780C35">
            <w:pPr>
              <w:rPr>
                <w:sz w:val="14"/>
              </w:rPr>
            </w:pPr>
          </w:p>
        </w:tc>
      </w:tr>
    </w:tbl>
    <w:p w:rsidR="00322798" w:rsidRDefault="00322798" w:rsidP="00322798">
      <w:pPr>
        <w:spacing w:after="0"/>
        <w:rPr>
          <w:sz w:val="14"/>
        </w:rPr>
      </w:pPr>
    </w:p>
    <w:p w:rsidR="00322798" w:rsidRDefault="00322798" w:rsidP="00322798">
      <w:pPr>
        <w:spacing w:after="0"/>
        <w:rPr>
          <w:sz w:val="14"/>
        </w:rPr>
      </w:pPr>
    </w:p>
    <w:p w:rsidR="00322798" w:rsidRDefault="00322798" w:rsidP="00322798">
      <w:pPr>
        <w:spacing w:after="0"/>
        <w:rPr>
          <w:sz w:val="14"/>
        </w:rPr>
      </w:pPr>
    </w:p>
    <w:p w:rsidR="00322798" w:rsidRDefault="00322798" w:rsidP="00322798">
      <w:pPr>
        <w:spacing w:after="0"/>
        <w:rPr>
          <w:sz w:val="14"/>
        </w:rPr>
      </w:pPr>
    </w:p>
    <w:p w:rsidR="00322798" w:rsidRDefault="00322798" w:rsidP="00322798">
      <w:pPr>
        <w:spacing w:after="0"/>
        <w:rPr>
          <w:sz w:val="14"/>
        </w:rPr>
      </w:pPr>
    </w:p>
    <w:p w:rsidR="00322798" w:rsidRDefault="00322798" w:rsidP="0085235B">
      <w:pPr>
        <w:spacing w:after="0"/>
        <w:rPr>
          <w:sz w:val="14"/>
        </w:rPr>
      </w:pPr>
    </w:p>
    <w:p w:rsidR="004719AB" w:rsidRDefault="004719AB" w:rsidP="0085235B">
      <w:pPr>
        <w:spacing w:after="0"/>
        <w:rPr>
          <w:sz w:val="14"/>
        </w:rPr>
      </w:pPr>
    </w:p>
    <w:p w:rsidR="004719AB" w:rsidRDefault="004719AB" w:rsidP="0085235B">
      <w:pPr>
        <w:spacing w:after="0"/>
        <w:rPr>
          <w:sz w:val="14"/>
        </w:rPr>
      </w:pPr>
    </w:p>
    <w:p w:rsidR="004719AB" w:rsidRDefault="004719AB" w:rsidP="0085235B">
      <w:pPr>
        <w:spacing w:after="0"/>
        <w:rPr>
          <w:sz w:val="14"/>
        </w:rPr>
      </w:pPr>
    </w:p>
    <w:p w:rsidR="004719AB" w:rsidRDefault="004719AB" w:rsidP="0085235B">
      <w:pPr>
        <w:spacing w:after="0"/>
        <w:rPr>
          <w:sz w:val="14"/>
        </w:rPr>
      </w:pPr>
    </w:p>
    <w:p w:rsidR="004719AB" w:rsidRDefault="004719AB" w:rsidP="0085235B">
      <w:pPr>
        <w:spacing w:after="0"/>
        <w:rPr>
          <w:sz w:val="14"/>
        </w:rPr>
      </w:pPr>
    </w:p>
    <w:p w:rsidR="004719AB" w:rsidRDefault="004719AB" w:rsidP="0085235B">
      <w:pPr>
        <w:spacing w:after="0"/>
        <w:rPr>
          <w:sz w:val="14"/>
        </w:rPr>
      </w:pPr>
    </w:p>
    <w:p w:rsidR="004719AB" w:rsidRPr="00630B10" w:rsidRDefault="004719AB" w:rsidP="004719AB">
      <w:pPr>
        <w:spacing w:after="0"/>
        <w:jc w:val="center"/>
        <w:rPr>
          <w:rFonts w:asciiTheme="majorHAnsi" w:hAnsiTheme="majorHAnsi"/>
          <w:b/>
          <w:sz w:val="28"/>
          <w:szCs w:val="28"/>
        </w:rPr>
      </w:pPr>
      <w:r w:rsidRPr="00630B10">
        <w:rPr>
          <w:rFonts w:asciiTheme="majorHAnsi" w:hAnsiTheme="majorHAnsi"/>
          <w:b/>
          <w:sz w:val="28"/>
          <w:szCs w:val="28"/>
        </w:rPr>
        <w:lastRenderedPageBreak/>
        <w:t xml:space="preserve">Optional </w:t>
      </w:r>
      <w:r>
        <w:rPr>
          <w:rFonts w:asciiTheme="majorHAnsi" w:hAnsiTheme="majorHAnsi"/>
          <w:b/>
          <w:sz w:val="28"/>
          <w:szCs w:val="28"/>
        </w:rPr>
        <w:t xml:space="preserve">Whole Group </w:t>
      </w:r>
      <w:r w:rsidRPr="00630B10">
        <w:rPr>
          <w:rFonts w:asciiTheme="majorHAnsi" w:hAnsiTheme="majorHAnsi"/>
          <w:b/>
          <w:sz w:val="28"/>
          <w:szCs w:val="28"/>
        </w:rPr>
        <w:t>Lesson Progression</w:t>
      </w:r>
    </w:p>
    <w:p w:rsidR="004719AB" w:rsidRPr="00CE191C" w:rsidRDefault="004719AB" w:rsidP="004719AB">
      <w:pPr>
        <w:spacing w:after="0" w:line="240" w:lineRule="auto"/>
        <w:jc w:val="center"/>
        <w:rPr>
          <w:rFonts w:asciiTheme="majorHAnsi" w:hAnsiTheme="majorHAnsi"/>
          <w:sz w:val="28"/>
          <w:szCs w:val="28"/>
        </w:rPr>
      </w:pPr>
      <w:r>
        <w:rPr>
          <w:rFonts w:asciiTheme="majorHAnsi" w:hAnsiTheme="majorHAnsi"/>
          <w:sz w:val="28"/>
          <w:szCs w:val="28"/>
        </w:rPr>
        <w:t>Unit Pacing: 5 Weeks</w:t>
      </w:r>
    </w:p>
    <w:tbl>
      <w:tblPr>
        <w:tblStyle w:val="TableGrid"/>
        <w:tblW w:w="14780" w:type="dxa"/>
        <w:tblLayout w:type="fixed"/>
        <w:tblLook w:val="04A0" w:firstRow="1" w:lastRow="0" w:firstColumn="1" w:lastColumn="0" w:noHBand="0" w:noVBand="1"/>
      </w:tblPr>
      <w:tblGrid>
        <w:gridCol w:w="1638"/>
        <w:gridCol w:w="3420"/>
        <w:gridCol w:w="8108"/>
        <w:gridCol w:w="1614"/>
      </w:tblGrid>
      <w:tr w:rsidR="004719AB" w:rsidTr="004719AB">
        <w:trPr>
          <w:trHeight w:val="146"/>
        </w:trPr>
        <w:tc>
          <w:tcPr>
            <w:tcW w:w="163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4719AB" w:rsidRPr="00CE191C" w:rsidRDefault="004719AB" w:rsidP="006D3985">
            <w:pPr>
              <w:jc w:val="center"/>
              <w:rPr>
                <w:b/>
              </w:rPr>
            </w:pPr>
            <w:r>
              <w:rPr>
                <w:b/>
              </w:rPr>
              <w:t>Resource</w:t>
            </w:r>
          </w:p>
        </w:tc>
        <w:tc>
          <w:tcPr>
            <w:tcW w:w="342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4719AB" w:rsidRPr="00CE191C" w:rsidRDefault="004719AB" w:rsidP="006D3985">
            <w:pPr>
              <w:jc w:val="center"/>
              <w:rPr>
                <w:b/>
              </w:rPr>
            </w:pPr>
            <w:r>
              <w:rPr>
                <w:b/>
              </w:rPr>
              <w:t>Location</w:t>
            </w:r>
          </w:p>
        </w:tc>
        <w:tc>
          <w:tcPr>
            <w:tcW w:w="810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4719AB" w:rsidRPr="00CE191C" w:rsidRDefault="004719AB" w:rsidP="006D3985">
            <w:pPr>
              <w:jc w:val="center"/>
              <w:rPr>
                <w:b/>
              </w:rPr>
            </w:pPr>
            <w:r w:rsidRPr="00CE191C">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4719AB" w:rsidRPr="00CE191C" w:rsidRDefault="004719AB" w:rsidP="006D3985">
            <w:pPr>
              <w:jc w:val="center"/>
              <w:rPr>
                <w:b/>
              </w:rPr>
            </w:pPr>
            <w:r w:rsidRPr="00CE191C">
              <w:rPr>
                <w:b/>
              </w:rPr>
              <w:t>Standard</w:t>
            </w:r>
          </w:p>
        </w:tc>
      </w:tr>
      <w:tr w:rsidR="004719AB" w:rsidTr="004719AB">
        <w:trPr>
          <w:trHeight w:val="146"/>
        </w:trPr>
        <w:tc>
          <w:tcPr>
            <w:tcW w:w="13166" w:type="dxa"/>
            <w:gridSpan w:val="3"/>
            <w:tcBorders>
              <w:top w:val="single" w:sz="4" w:space="0" w:color="auto"/>
              <w:left w:val="single" w:sz="4" w:space="0" w:color="auto"/>
              <w:bottom w:val="single" w:sz="4" w:space="0" w:color="auto"/>
              <w:right w:val="single" w:sz="4" w:space="0" w:color="auto"/>
            </w:tcBorders>
            <w:shd w:val="clear" w:color="auto" w:fill="auto"/>
          </w:tcPr>
          <w:p w:rsidR="004719AB" w:rsidRPr="004719AB" w:rsidRDefault="004719AB" w:rsidP="004719AB">
            <w:pPr>
              <w:pStyle w:val="ListParagraph"/>
              <w:numPr>
                <w:ilvl w:val="0"/>
                <w:numId w:val="23"/>
              </w:numPr>
              <w:autoSpaceDE w:val="0"/>
              <w:autoSpaceDN w:val="0"/>
              <w:adjustRightInd w:val="0"/>
              <w:rPr>
                <w:rFonts w:cstheme="minorHAnsi"/>
                <w:sz w:val="20"/>
                <w:szCs w:val="20"/>
              </w:rPr>
            </w:pPr>
            <w:hyperlink r:id="rId36" w:history="1">
              <w:r w:rsidRPr="004719AB">
                <w:rPr>
                  <w:rStyle w:val="Hyperlink"/>
                  <w:rFonts w:cstheme="minorHAnsi"/>
                  <w:sz w:val="20"/>
                  <w:szCs w:val="20"/>
                </w:rPr>
                <w:t>EMBED CGI type word problems</w:t>
              </w:r>
            </w:hyperlink>
            <w:r w:rsidRPr="004719AB">
              <w:rPr>
                <w:rFonts w:cstheme="minorHAnsi"/>
                <w:sz w:val="20"/>
                <w:szCs w:val="20"/>
              </w:rPr>
              <w:t xml:space="preserve"> daily to reinforce the skills taught- each day provide opportunities to problem solve</w:t>
            </w:r>
            <w:r w:rsidRPr="004719AB">
              <w:rPr>
                <w:rFonts w:cstheme="minorHAnsi"/>
                <w:sz w:val="20"/>
                <w:szCs w:val="20"/>
              </w:rPr>
              <w:t>.</w:t>
            </w:r>
          </w:p>
          <w:p w:rsidR="004719AB" w:rsidRPr="004719AB" w:rsidRDefault="004719AB" w:rsidP="004719AB">
            <w:pPr>
              <w:autoSpaceDE w:val="0"/>
              <w:autoSpaceDN w:val="0"/>
              <w:adjustRightInd w:val="0"/>
              <w:rPr>
                <w:rFonts w:cstheme="minorHAnsi"/>
                <w:sz w:val="20"/>
                <w:szCs w:val="20"/>
              </w:rPr>
            </w:pPr>
          </w:p>
          <w:p w:rsidR="004719AB" w:rsidRPr="004719AB" w:rsidRDefault="004719AB" w:rsidP="004719AB">
            <w:pPr>
              <w:pStyle w:val="ListParagraph"/>
              <w:numPr>
                <w:ilvl w:val="0"/>
                <w:numId w:val="23"/>
              </w:numPr>
              <w:autoSpaceDE w:val="0"/>
              <w:autoSpaceDN w:val="0"/>
              <w:adjustRightInd w:val="0"/>
              <w:rPr>
                <w:rFonts w:cstheme="minorHAnsi"/>
                <w:b/>
                <w:sz w:val="24"/>
                <w:szCs w:val="24"/>
              </w:rPr>
            </w:pPr>
            <w:r w:rsidRPr="004719AB">
              <w:rPr>
                <w:rFonts w:cstheme="minorHAnsi"/>
                <w:sz w:val="20"/>
                <w:szCs w:val="20"/>
              </w:rPr>
              <w:t xml:space="preserve">There is not an excess of materials for this unit. Data teaming will be </w:t>
            </w:r>
            <w:proofErr w:type="gramStart"/>
            <w:r w:rsidRPr="004719AB">
              <w:rPr>
                <w:rFonts w:cstheme="minorHAnsi"/>
                <w:sz w:val="20"/>
                <w:szCs w:val="20"/>
              </w:rPr>
              <w:t>key</w:t>
            </w:r>
            <w:proofErr w:type="gramEnd"/>
            <w:r w:rsidRPr="004719AB">
              <w:rPr>
                <w:rFonts w:cstheme="minorHAnsi"/>
                <w:sz w:val="20"/>
                <w:szCs w:val="20"/>
              </w:rPr>
              <w:t xml:space="preserve"> for planning instruction. Use materials from Unit One, Unit Three and Unit Four to scaffold instruction to meet students’ needs.</w:t>
            </w:r>
            <w:r>
              <w:rPr>
                <w:rFonts w:cstheme="minorHAnsi"/>
                <w:b/>
                <w:sz w:val="24"/>
                <w:szCs w:val="24"/>
              </w:rPr>
              <w:t xml:space="preserve">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19AB" w:rsidRDefault="004719AB" w:rsidP="006D3985">
            <w:pPr>
              <w:rPr>
                <w:sz w:val="18"/>
                <w:szCs w:val="18"/>
              </w:rPr>
            </w:pPr>
            <w:r>
              <w:rPr>
                <w:sz w:val="18"/>
                <w:szCs w:val="18"/>
              </w:rPr>
              <w:t>NBT. 9</w:t>
            </w:r>
          </w:p>
        </w:tc>
      </w:tr>
      <w:tr w:rsidR="004719AB" w:rsidTr="004719AB">
        <w:trPr>
          <w:trHeight w:val="146"/>
        </w:trPr>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19AB" w:rsidRPr="005564F1" w:rsidRDefault="004719AB" w:rsidP="006D3985">
            <w:pPr>
              <w:rPr>
                <w:sz w:val="18"/>
                <w:szCs w:val="18"/>
              </w:rPr>
            </w:pPr>
            <w:r>
              <w:rPr>
                <w:sz w:val="18"/>
                <w:szCs w:val="18"/>
              </w:rPr>
              <w:t>Expressions</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19AB" w:rsidRPr="005564F1" w:rsidRDefault="004719AB" w:rsidP="006D3985">
            <w:pPr>
              <w:rPr>
                <w:sz w:val="18"/>
                <w:szCs w:val="18"/>
              </w:rPr>
            </w:pPr>
            <w:r>
              <w:rPr>
                <w:sz w:val="18"/>
                <w:szCs w:val="18"/>
              </w:rPr>
              <w:t>Unit 11 – Lesson 14, Activity 2 (Page 845)</w:t>
            </w:r>
          </w:p>
        </w:tc>
        <w:tc>
          <w:tcPr>
            <w:tcW w:w="8108" w:type="dxa"/>
            <w:tcBorders>
              <w:top w:val="single" w:sz="4" w:space="0" w:color="auto"/>
              <w:left w:val="single" w:sz="4" w:space="0" w:color="auto"/>
              <w:bottom w:val="single" w:sz="4" w:space="0" w:color="auto"/>
              <w:right w:val="single" w:sz="4" w:space="0" w:color="auto"/>
            </w:tcBorders>
            <w:hideMark/>
          </w:tcPr>
          <w:p w:rsidR="004719AB" w:rsidRPr="00693197" w:rsidRDefault="004719AB" w:rsidP="004719AB">
            <w:pPr>
              <w:pStyle w:val="ListParagraph"/>
              <w:numPr>
                <w:ilvl w:val="0"/>
                <w:numId w:val="22"/>
              </w:numPr>
              <w:autoSpaceDE w:val="0"/>
              <w:autoSpaceDN w:val="0"/>
              <w:adjustRightInd w:val="0"/>
              <w:rPr>
                <w:rFonts w:cs="Gotham-Book"/>
                <w:sz w:val="18"/>
                <w:szCs w:val="18"/>
              </w:rPr>
            </w:pPr>
            <w:r w:rsidRPr="00693197">
              <w:rPr>
                <w:rFonts w:cs="Gotham-Book"/>
                <w:sz w:val="18"/>
                <w:szCs w:val="18"/>
              </w:rPr>
              <w:t xml:space="preserve">I can </w:t>
            </w:r>
            <w:r>
              <w:rPr>
                <w:rFonts w:cs="Gotham-Book"/>
                <w:sz w:val="18"/>
                <w:szCs w:val="18"/>
              </w:rPr>
              <w:t>fluently subtract 2- digit numbers using strategies</w:t>
            </w:r>
          </w:p>
          <w:p w:rsidR="004719AB" w:rsidRPr="00693197" w:rsidRDefault="004719AB" w:rsidP="006D3985">
            <w:pPr>
              <w:pStyle w:val="ListParagraph"/>
              <w:autoSpaceDE w:val="0"/>
              <w:autoSpaceDN w:val="0"/>
              <w:adjustRightInd w:val="0"/>
              <w:ind w:left="360"/>
              <w:rPr>
                <w:rFonts w:cs="Gotham-Book"/>
                <w:sz w:val="20"/>
                <w:szCs w:val="20"/>
              </w:rPr>
            </w:pP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19AB" w:rsidRPr="005564F1" w:rsidRDefault="004719AB" w:rsidP="006D3985">
            <w:pPr>
              <w:rPr>
                <w:sz w:val="18"/>
                <w:szCs w:val="18"/>
              </w:rPr>
            </w:pPr>
            <w:r>
              <w:rPr>
                <w:sz w:val="18"/>
                <w:szCs w:val="18"/>
              </w:rPr>
              <w:t xml:space="preserve">NBT. 5 </w:t>
            </w:r>
          </w:p>
        </w:tc>
      </w:tr>
      <w:tr w:rsidR="004719AB" w:rsidTr="004719AB">
        <w:trPr>
          <w:trHeight w:val="146"/>
        </w:trPr>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19AB" w:rsidRDefault="004719AB" w:rsidP="006D3985">
            <w:pPr>
              <w:rPr>
                <w:sz w:val="18"/>
                <w:szCs w:val="18"/>
              </w:rPr>
            </w:pPr>
            <w:r>
              <w:rPr>
                <w:sz w:val="18"/>
                <w:szCs w:val="18"/>
              </w:rPr>
              <w:t>Expressions</w:t>
            </w:r>
          </w:p>
          <w:p w:rsidR="004719AB" w:rsidRDefault="004719AB" w:rsidP="006D3985">
            <w:pPr>
              <w:rPr>
                <w:sz w:val="18"/>
                <w:szCs w:val="18"/>
              </w:rPr>
            </w:pP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19AB" w:rsidRDefault="004719AB" w:rsidP="006D3985">
            <w:pPr>
              <w:rPr>
                <w:sz w:val="18"/>
                <w:szCs w:val="18"/>
              </w:rPr>
            </w:pPr>
            <w:r>
              <w:rPr>
                <w:sz w:val="18"/>
                <w:szCs w:val="18"/>
              </w:rPr>
              <w:t>Unit 11 – Lesson 15, Activity 1 (page 854)</w:t>
            </w:r>
          </w:p>
        </w:tc>
        <w:tc>
          <w:tcPr>
            <w:tcW w:w="8108" w:type="dxa"/>
            <w:tcBorders>
              <w:top w:val="single" w:sz="4" w:space="0" w:color="auto"/>
              <w:left w:val="single" w:sz="4" w:space="0" w:color="auto"/>
              <w:bottom w:val="single" w:sz="4" w:space="0" w:color="auto"/>
              <w:right w:val="single" w:sz="4" w:space="0" w:color="auto"/>
            </w:tcBorders>
          </w:tcPr>
          <w:p w:rsidR="004719AB" w:rsidRPr="00693197" w:rsidRDefault="004719AB" w:rsidP="004719AB">
            <w:pPr>
              <w:pStyle w:val="ListParagraph"/>
              <w:numPr>
                <w:ilvl w:val="0"/>
                <w:numId w:val="22"/>
              </w:numPr>
              <w:autoSpaceDE w:val="0"/>
              <w:autoSpaceDN w:val="0"/>
              <w:adjustRightInd w:val="0"/>
              <w:rPr>
                <w:rFonts w:cs="Gotham-Book"/>
                <w:sz w:val="18"/>
                <w:szCs w:val="18"/>
              </w:rPr>
            </w:pPr>
            <w:r>
              <w:rPr>
                <w:rFonts w:cs="Gotham-Book"/>
                <w:sz w:val="18"/>
                <w:szCs w:val="18"/>
              </w:rPr>
              <w:t>Subtracting across the zeros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19AB" w:rsidRDefault="004719AB" w:rsidP="006D3985">
            <w:pPr>
              <w:rPr>
                <w:sz w:val="18"/>
                <w:szCs w:val="18"/>
              </w:rPr>
            </w:pPr>
            <w:r>
              <w:rPr>
                <w:sz w:val="18"/>
                <w:szCs w:val="18"/>
              </w:rPr>
              <w:t>NBT. 5</w:t>
            </w:r>
          </w:p>
        </w:tc>
      </w:tr>
      <w:tr w:rsidR="004719AB" w:rsidTr="004719AB">
        <w:trPr>
          <w:trHeight w:val="146"/>
        </w:trPr>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19AB" w:rsidRDefault="004719AB" w:rsidP="006D3985">
            <w:pPr>
              <w:rPr>
                <w:sz w:val="18"/>
                <w:szCs w:val="18"/>
              </w:rPr>
            </w:pPr>
            <w:r>
              <w:rPr>
                <w:sz w:val="18"/>
                <w:szCs w:val="18"/>
              </w:rPr>
              <w:t>Expressions</w:t>
            </w:r>
          </w:p>
          <w:p w:rsidR="004719AB" w:rsidRDefault="004719AB" w:rsidP="006D3985">
            <w:pPr>
              <w:rPr>
                <w:sz w:val="18"/>
                <w:szCs w:val="18"/>
              </w:rPr>
            </w:pP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19AB" w:rsidRDefault="004719AB" w:rsidP="006D3985">
            <w:pPr>
              <w:rPr>
                <w:sz w:val="18"/>
                <w:szCs w:val="18"/>
              </w:rPr>
            </w:pPr>
            <w:r>
              <w:rPr>
                <w:sz w:val="18"/>
                <w:szCs w:val="18"/>
              </w:rPr>
              <w:t>Unit 11 – Lesson 17, Activity 1 &amp; 2 (page 866)</w:t>
            </w:r>
          </w:p>
        </w:tc>
        <w:tc>
          <w:tcPr>
            <w:tcW w:w="8108" w:type="dxa"/>
            <w:tcBorders>
              <w:top w:val="single" w:sz="4" w:space="0" w:color="auto"/>
              <w:left w:val="single" w:sz="4" w:space="0" w:color="auto"/>
              <w:bottom w:val="single" w:sz="4" w:space="0" w:color="auto"/>
              <w:right w:val="single" w:sz="4" w:space="0" w:color="auto"/>
            </w:tcBorders>
          </w:tcPr>
          <w:p w:rsidR="004719AB" w:rsidRPr="00693197" w:rsidRDefault="004719AB" w:rsidP="004719AB">
            <w:pPr>
              <w:pStyle w:val="ListParagraph"/>
              <w:numPr>
                <w:ilvl w:val="0"/>
                <w:numId w:val="22"/>
              </w:numPr>
              <w:autoSpaceDE w:val="0"/>
              <w:autoSpaceDN w:val="0"/>
              <w:adjustRightInd w:val="0"/>
              <w:rPr>
                <w:rFonts w:cs="Gotham-Book"/>
                <w:sz w:val="18"/>
                <w:szCs w:val="18"/>
              </w:rPr>
            </w:pPr>
            <w:r>
              <w:rPr>
                <w:rFonts w:cs="Gotham-Book"/>
                <w:sz w:val="18"/>
                <w:szCs w:val="18"/>
              </w:rPr>
              <w:t>I can solve problems within 1000 using addition and subtraction</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19AB" w:rsidRDefault="004719AB" w:rsidP="006D3985">
            <w:pPr>
              <w:rPr>
                <w:sz w:val="18"/>
                <w:szCs w:val="18"/>
              </w:rPr>
            </w:pPr>
            <w:r>
              <w:rPr>
                <w:sz w:val="18"/>
                <w:szCs w:val="18"/>
              </w:rPr>
              <w:t>NBT. 7</w:t>
            </w:r>
          </w:p>
        </w:tc>
      </w:tr>
      <w:tr w:rsidR="004719AB" w:rsidTr="004719AB">
        <w:trPr>
          <w:trHeight w:val="146"/>
        </w:trPr>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19AB" w:rsidRDefault="004719AB" w:rsidP="006D3985">
            <w:pPr>
              <w:rPr>
                <w:sz w:val="18"/>
                <w:szCs w:val="18"/>
              </w:rPr>
            </w:pPr>
            <w:r>
              <w:rPr>
                <w:sz w:val="18"/>
                <w:szCs w:val="18"/>
              </w:rPr>
              <w:t>Expressions</w:t>
            </w:r>
          </w:p>
          <w:p w:rsidR="004719AB" w:rsidRDefault="004719AB" w:rsidP="006D3985">
            <w:pPr>
              <w:rPr>
                <w:sz w:val="18"/>
                <w:szCs w:val="18"/>
              </w:rPr>
            </w:pP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19AB" w:rsidRDefault="004719AB" w:rsidP="006D3985">
            <w:pPr>
              <w:rPr>
                <w:sz w:val="18"/>
                <w:szCs w:val="18"/>
              </w:rPr>
            </w:pPr>
            <w:r>
              <w:rPr>
                <w:sz w:val="18"/>
                <w:szCs w:val="18"/>
              </w:rPr>
              <w:t>Unit 11 – Lesson 18 (page 874)</w:t>
            </w:r>
          </w:p>
        </w:tc>
        <w:tc>
          <w:tcPr>
            <w:tcW w:w="8108" w:type="dxa"/>
            <w:tcBorders>
              <w:top w:val="single" w:sz="4" w:space="0" w:color="auto"/>
              <w:left w:val="single" w:sz="4" w:space="0" w:color="auto"/>
              <w:bottom w:val="single" w:sz="4" w:space="0" w:color="auto"/>
              <w:right w:val="single" w:sz="4" w:space="0" w:color="auto"/>
            </w:tcBorders>
          </w:tcPr>
          <w:p w:rsidR="004719AB" w:rsidRPr="00693197" w:rsidRDefault="004719AB" w:rsidP="004719AB">
            <w:pPr>
              <w:pStyle w:val="ListParagraph"/>
              <w:numPr>
                <w:ilvl w:val="0"/>
                <w:numId w:val="22"/>
              </w:numPr>
              <w:autoSpaceDE w:val="0"/>
              <w:autoSpaceDN w:val="0"/>
              <w:adjustRightInd w:val="0"/>
              <w:rPr>
                <w:rFonts w:cs="Gotham-Book"/>
                <w:sz w:val="18"/>
                <w:szCs w:val="18"/>
              </w:rPr>
            </w:pPr>
            <w:r>
              <w:rPr>
                <w:rFonts w:cs="Gotham-Book"/>
                <w:sz w:val="18"/>
                <w:szCs w:val="18"/>
              </w:rPr>
              <w:t>I can solve problems within 1000 using addition and subtraction</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19AB" w:rsidRDefault="004719AB" w:rsidP="006D3985">
            <w:pPr>
              <w:rPr>
                <w:sz w:val="18"/>
                <w:szCs w:val="18"/>
              </w:rPr>
            </w:pPr>
            <w:r>
              <w:rPr>
                <w:sz w:val="18"/>
                <w:szCs w:val="18"/>
              </w:rPr>
              <w:t>NBT. 7</w:t>
            </w:r>
          </w:p>
        </w:tc>
      </w:tr>
      <w:tr w:rsidR="004719AB" w:rsidTr="004719AB">
        <w:trPr>
          <w:trHeight w:val="146"/>
        </w:trPr>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19AB" w:rsidRDefault="004719AB" w:rsidP="006D3985">
            <w:pPr>
              <w:rPr>
                <w:sz w:val="18"/>
                <w:szCs w:val="18"/>
              </w:rPr>
            </w:pPr>
            <w:r>
              <w:rPr>
                <w:sz w:val="18"/>
                <w:szCs w:val="18"/>
              </w:rPr>
              <w:t>Expressions</w:t>
            </w:r>
          </w:p>
          <w:p w:rsidR="004719AB" w:rsidRDefault="004719AB" w:rsidP="006D3985">
            <w:pPr>
              <w:rPr>
                <w:sz w:val="18"/>
                <w:szCs w:val="18"/>
              </w:rPr>
            </w:pP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19AB" w:rsidRDefault="004719AB" w:rsidP="006D3985">
            <w:pPr>
              <w:rPr>
                <w:sz w:val="18"/>
                <w:szCs w:val="18"/>
              </w:rPr>
            </w:pPr>
            <w:r>
              <w:rPr>
                <w:sz w:val="18"/>
                <w:szCs w:val="18"/>
              </w:rPr>
              <w:t>Unit 11 – Lesson 20 (page 886)</w:t>
            </w:r>
          </w:p>
        </w:tc>
        <w:tc>
          <w:tcPr>
            <w:tcW w:w="8108" w:type="dxa"/>
            <w:tcBorders>
              <w:top w:val="single" w:sz="4" w:space="0" w:color="auto"/>
              <w:left w:val="single" w:sz="4" w:space="0" w:color="auto"/>
              <w:bottom w:val="single" w:sz="4" w:space="0" w:color="auto"/>
              <w:right w:val="single" w:sz="4" w:space="0" w:color="auto"/>
            </w:tcBorders>
          </w:tcPr>
          <w:p w:rsidR="004719AB" w:rsidRPr="00693197" w:rsidRDefault="004719AB" w:rsidP="004719AB">
            <w:pPr>
              <w:pStyle w:val="ListParagraph"/>
              <w:numPr>
                <w:ilvl w:val="0"/>
                <w:numId w:val="22"/>
              </w:numPr>
              <w:autoSpaceDE w:val="0"/>
              <w:autoSpaceDN w:val="0"/>
              <w:adjustRightInd w:val="0"/>
              <w:rPr>
                <w:rFonts w:cs="Gotham-Book"/>
                <w:sz w:val="18"/>
                <w:szCs w:val="18"/>
              </w:rPr>
            </w:pPr>
            <w:r>
              <w:rPr>
                <w:rFonts w:cs="Gotham-Book"/>
                <w:sz w:val="18"/>
                <w:szCs w:val="18"/>
              </w:rPr>
              <w:t xml:space="preserve">I can solve problems word problems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19AB" w:rsidRDefault="004719AB" w:rsidP="006D3985">
            <w:pPr>
              <w:rPr>
                <w:sz w:val="18"/>
                <w:szCs w:val="18"/>
              </w:rPr>
            </w:pPr>
            <w:r>
              <w:rPr>
                <w:sz w:val="18"/>
                <w:szCs w:val="18"/>
              </w:rPr>
              <w:t>NBT. 7</w:t>
            </w:r>
          </w:p>
          <w:p w:rsidR="004719AB" w:rsidRDefault="004719AB" w:rsidP="006D3985">
            <w:pPr>
              <w:rPr>
                <w:sz w:val="18"/>
                <w:szCs w:val="18"/>
              </w:rPr>
            </w:pPr>
            <w:r>
              <w:rPr>
                <w:sz w:val="18"/>
                <w:szCs w:val="18"/>
              </w:rPr>
              <w:t>NBT.9</w:t>
            </w:r>
          </w:p>
        </w:tc>
      </w:tr>
    </w:tbl>
    <w:p w:rsidR="004719AB" w:rsidRPr="0021629E" w:rsidRDefault="004719AB" w:rsidP="004719AB">
      <w:pPr>
        <w:spacing w:after="0" w:line="240" w:lineRule="auto"/>
        <w:rPr>
          <w:b/>
          <w:sz w:val="18"/>
          <w:szCs w:val="18"/>
        </w:rPr>
      </w:pPr>
      <w:r w:rsidRPr="0021629E">
        <w:rPr>
          <w:b/>
          <w:sz w:val="18"/>
          <w:szCs w:val="18"/>
        </w:rPr>
        <w:t>*</w:t>
      </w:r>
      <w:r>
        <w:rPr>
          <w:b/>
          <w:sz w:val="18"/>
          <w:szCs w:val="18"/>
        </w:rPr>
        <w:t>Unit pacing is</w:t>
      </w:r>
      <w:r w:rsidRPr="0021629E">
        <w:rPr>
          <w:b/>
          <w:sz w:val="18"/>
          <w:szCs w:val="18"/>
        </w:rPr>
        <w:t xml:space="preserve"> approximate. Some lessons may take more than one day. Use teacher discretion based on student need when planning unit length. </w:t>
      </w:r>
    </w:p>
    <w:p w:rsidR="004719AB" w:rsidRDefault="004719AB" w:rsidP="004719AB"/>
    <w:p w:rsidR="004719AB" w:rsidRDefault="004719AB" w:rsidP="004719AB"/>
    <w:p w:rsidR="004719AB" w:rsidRDefault="004719AB" w:rsidP="0085235B">
      <w:pPr>
        <w:spacing w:after="0"/>
        <w:rPr>
          <w:sz w:val="14"/>
        </w:rPr>
      </w:pPr>
      <w:bookmarkStart w:id="0" w:name="_GoBack"/>
      <w:bookmarkEnd w:id="0"/>
    </w:p>
    <w:sectPr w:rsidR="004719AB" w:rsidSect="005010E1">
      <w:headerReference w:type="default" r:id="rId37"/>
      <w:footerReference w:type="default" r:id="rId38"/>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23F" w:rsidRDefault="0082723F" w:rsidP="002E46F1">
      <w:pPr>
        <w:spacing w:after="0" w:line="240" w:lineRule="auto"/>
      </w:pPr>
      <w:r>
        <w:separator/>
      </w:r>
    </w:p>
  </w:endnote>
  <w:endnote w:type="continuationSeparator" w:id="0">
    <w:p w:rsidR="0082723F" w:rsidRDefault="0082723F"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Gotham-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86" w:rsidRDefault="00AF7386"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4719AB" w:rsidRPr="004719AB">
      <w:rPr>
        <w:rFonts w:asciiTheme="majorHAnsi" w:hAnsiTheme="majorHAnsi"/>
        <w:b/>
        <w:bCs/>
        <w:noProof/>
      </w:rPr>
      <w:t>1</w:t>
    </w:r>
    <w:r>
      <w:rPr>
        <w:rFonts w:asciiTheme="majorHAnsi" w:hAnsiTheme="majorHAnsi"/>
        <w:b/>
        <w:bCs/>
        <w:noProof/>
      </w:rPr>
      <w:fldChar w:fldCharType="end"/>
    </w:r>
  </w:p>
  <w:p w:rsidR="00AF7386" w:rsidRPr="002E46F1" w:rsidRDefault="0085235B" w:rsidP="002E46F1">
    <w:pPr>
      <w:pStyle w:val="NoSpacing"/>
      <w:jc w:val="center"/>
      <w:rPr>
        <w:rFonts w:asciiTheme="majorHAnsi" w:hAnsiTheme="majorHAnsi"/>
      </w:rPr>
    </w:pPr>
    <w:r>
      <w:rPr>
        <w:rFonts w:asciiTheme="majorHAnsi" w:hAnsiTheme="majorHAnsi"/>
        <w:b/>
        <w:bCs/>
        <w:noProof/>
      </w:rPr>
      <w:t>Grade 2 – Unit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23F" w:rsidRDefault="0082723F" w:rsidP="002E46F1">
      <w:pPr>
        <w:spacing w:after="0" w:line="240" w:lineRule="auto"/>
      </w:pPr>
      <w:r>
        <w:separator/>
      </w:r>
    </w:p>
  </w:footnote>
  <w:footnote w:type="continuationSeparator" w:id="0">
    <w:p w:rsidR="0082723F" w:rsidRDefault="0082723F"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E1" w:rsidRPr="005010E1" w:rsidRDefault="005010E1" w:rsidP="005010E1">
    <w:pPr>
      <w:pStyle w:val="Header"/>
      <w:jc w:val="center"/>
      <w:rPr>
        <w:rFonts w:asciiTheme="majorHAnsi" w:hAnsiTheme="majorHAnsi"/>
        <w:sz w:val="36"/>
        <w:szCs w:val="36"/>
      </w:rPr>
    </w:pPr>
    <w:r w:rsidRPr="005010E1">
      <w:rPr>
        <w:rFonts w:asciiTheme="majorHAnsi" w:hAnsiTheme="majorHAnsi"/>
        <w:sz w:val="36"/>
        <w:szCs w:val="36"/>
      </w:rPr>
      <w:t>Unit Six: Multi-Digit Addition and Subtraction within 1000</w:t>
    </w:r>
  </w:p>
  <w:p w:rsidR="005010E1" w:rsidRPr="005010E1" w:rsidRDefault="005010E1">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700B"/>
    <w:multiLevelType w:val="hybridMultilevel"/>
    <w:tmpl w:val="4FC2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6222E"/>
    <w:multiLevelType w:val="hybridMultilevel"/>
    <w:tmpl w:val="0506F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82269C"/>
    <w:multiLevelType w:val="hybridMultilevel"/>
    <w:tmpl w:val="F9B2D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62CB1"/>
    <w:multiLevelType w:val="hybridMultilevel"/>
    <w:tmpl w:val="93BE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31B21"/>
    <w:multiLevelType w:val="hybridMultilevel"/>
    <w:tmpl w:val="0008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9569A"/>
    <w:multiLevelType w:val="hybridMultilevel"/>
    <w:tmpl w:val="1F88E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2541AF"/>
    <w:multiLevelType w:val="hybridMultilevel"/>
    <w:tmpl w:val="D9C297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C4381C"/>
    <w:multiLevelType w:val="hybridMultilevel"/>
    <w:tmpl w:val="B0E033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2872A5"/>
    <w:multiLevelType w:val="hybridMultilevel"/>
    <w:tmpl w:val="9DBC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A65F20"/>
    <w:multiLevelType w:val="hybridMultilevel"/>
    <w:tmpl w:val="5002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642292"/>
    <w:multiLevelType w:val="hybridMultilevel"/>
    <w:tmpl w:val="DA404E54"/>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EB4AD4"/>
    <w:multiLevelType w:val="hybridMultilevel"/>
    <w:tmpl w:val="B19AD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9"/>
  </w:num>
  <w:num w:numId="4">
    <w:abstractNumId w:val="12"/>
  </w:num>
  <w:num w:numId="5">
    <w:abstractNumId w:val="6"/>
  </w:num>
  <w:num w:numId="6">
    <w:abstractNumId w:val="15"/>
  </w:num>
  <w:num w:numId="7">
    <w:abstractNumId w:val="10"/>
  </w:num>
  <w:num w:numId="8">
    <w:abstractNumId w:val="21"/>
  </w:num>
  <w:num w:numId="9">
    <w:abstractNumId w:val="8"/>
  </w:num>
  <w:num w:numId="10">
    <w:abstractNumId w:val="9"/>
  </w:num>
  <w:num w:numId="11">
    <w:abstractNumId w:val="16"/>
  </w:num>
  <w:num w:numId="12">
    <w:abstractNumId w:val="2"/>
  </w:num>
  <w:num w:numId="13">
    <w:abstractNumId w:val="18"/>
  </w:num>
  <w:num w:numId="14">
    <w:abstractNumId w:val="4"/>
  </w:num>
  <w:num w:numId="15">
    <w:abstractNumId w:val="11"/>
  </w:num>
  <w:num w:numId="16">
    <w:abstractNumId w:val="13"/>
  </w:num>
  <w:num w:numId="17">
    <w:abstractNumId w:val="5"/>
  </w:num>
  <w:num w:numId="18">
    <w:abstractNumId w:val="3"/>
  </w:num>
  <w:num w:numId="19">
    <w:abstractNumId w:val="0"/>
  </w:num>
  <w:num w:numId="20">
    <w:abstractNumId w:val="17"/>
  </w:num>
  <w:num w:numId="21">
    <w:abstractNumId w:val="19"/>
  </w:num>
  <w:num w:numId="22">
    <w:abstractNumId w:val="20"/>
  </w:num>
  <w:num w:numId="2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42676"/>
    <w:rsid w:val="000458BE"/>
    <w:rsid w:val="0008265B"/>
    <w:rsid w:val="00095B4F"/>
    <w:rsid w:val="000A2D4E"/>
    <w:rsid w:val="000E4499"/>
    <w:rsid w:val="000F2A4B"/>
    <w:rsid w:val="00101955"/>
    <w:rsid w:val="00111D72"/>
    <w:rsid w:val="00112667"/>
    <w:rsid w:val="00113B8E"/>
    <w:rsid w:val="00113F99"/>
    <w:rsid w:val="00153146"/>
    <w:rsid w:val="001739B8"/>
    <w:rsid w:val="001742E1"/>
    <w:rsid w:val="00177191"/>
    <w:rsid w:val="0019096C"/>
    <w:rsid w:val="00192E75"/>
    <w:rsid w:val="001A5F1D"/>
    <w:rsid w:val="001C262A"/>
    <w:rsid w:val="00202D26"/>
    <w:rsid w:val="00206037"/>
    <w:rsid w:val="00212F64"/>
    <w:rsid w:val="00220A87"/>
    <w:rsid w:val="00222A62"/>
    <w:rsid w:val="00230129"/>
    <w:rsid w:val="00231B19"/>
    <w:rsid w:val="00234C0B"/>
    <w:rsid w:val="0026346A"/>
    <w:rsid w:val="00286F8F"/>
    <w:rsid w:val="002939CC"/>
    <w:rsid w:val="002B01A4"/>
    <w:rsid w:val="002C2735"/>
    <w:rsid w:val="002D18B6"/>
    <w:rsid w:val="002E46F1"/>
    <w:rsid w:val="002F0014"/>
    <w:rsid w:val="002F7C64"/>
    <w:rsid w:val="00322798"/>
    <w:rsid w:val="003250A4"/>
    <w:rsid w:val="00336477"/>
    <w:rsid w:val="00344168"/>
    <w:rsid w:val="00345303"/>
    <w:rsid w:val="003515BA"/>
    <w:rsid w:val="003518C1"/>
    <w:rsid w:val="00366014"/>
    <w:rsid w:val="00373F61"/>
    <w:rsid w:val="003804A3"/>
    <w:rsid w:val="0038577B"/>
    <w:rsid w:val="003863F2"/>
    <w:rsid w:val="00393CB9"/>
    <w:rsid w:val="0039755A"/>
    <w:rsid w:val="003A4C57"/>
    <w:rsid w:val="003C5CDD"/>
    <w:rsid w:val="003D0F37"/>
    <w:rsid w:val="003E19AD"/>
    <w:rsid w:val="00413A61"/>
    <w:rsid w:val="0043194F"/>
    <w:rsid w:val="004320E8"/>
    <w:rsid w:val="004346EF"/>
    <w:rsid w:val="00437C5B"/>
    <w:rsid w:val="00441F29"/>
    <w:rsid w:val="00444826"/>
    <w:rsid w:val="004615B0"/>
    <w:rsid w:val="004666C6"/>
    <w:rsid w:val="004719AB"/>
    <w:rsid w:val="00491BA0"/>
    <w:rsid w:val="004951AA"/>
    <w:rsid w:val="00495C8B"/>
    <w:rsid w:val="004A1251"/>
    <w:rsid w:val="004A2905"/>
    <w:rsid w:val="004B0279"/>
    <w:rsid w:val="004B34FF"/>
    <w:rsid w:val="004B52FD"/>
    <w:rsid w:val="004F05F7"/>
    <w:rsid w:val="004F2956"/>
    <w:rsid w:val="004F4D79"/>
    <w:rsid w:val="005010E1"/>
    <w:rsid w:val="00501F33"/>
    <w:rsid w:val="00523264"/>
    <w:rsid w:val="00535ECB"/>
    <w:rsid w:val="00536F74"/>
    <w:rsid w:val="00550CF9"/>
    <w:rsid w:val="00563E53"/>
    <w:rsid w:val="00581692"/>
    <w:rsid w:val="005926A4"/>
    <w:rsid w:val="005A3533"/>
    <w:rsid w:val="005A56BF"/>
    <w:rsid w:val="005A5712"/>
    <w:rsid w:val="005D5A0F"/>
    <w:rsid w:val="005E1DCC"/>
    <w:rsid w:val="005F0C76"/>
    <w:rsid w:val="005F12EA"/>
    <w:rsid w:val="006247E3"/>
    <w:rsid w:val="00624853"/>
    <w:rsid w:val="00624EF5"/>
    <w:rsid w:val="00633559"/>
    <w:rsid w:val="00645C5E"/>
    <w:rsid w:val="00653963"/>
    <w:rsid w:val="00660879"/>
    <w:rsid w:val="00663AE0"/>
    <w:rsid w:val="006702DC"/>
    <w:rsid w:val="0068012C"/>
    <w:rsid w:val="00694154"/>
    <w:rsid w:val="0069540E"/>
    <w:rsid w:val="006973D1"/>
    <w:rsid w:val="006A01EB"/>
    <w:rsid w:val="006A0955"/>
    <w:rsid w:val="006B09E7"/>
    <w:rsid w:val="006C450A"/>
    <w:rsid w:val="006C5CA2"/>
    <w:rsid w:val="006E07B6"/>
    <w:rsid w:val="006E2E9A"/>
    <w:rsid w:val="006E6D4F"/>
    <w:rsid w:val="007176E6"/>
    <w:rsid w:val="007200B6"/>
    <w:rsid w:val="00726B91"/>
    <w:rsid w:val="00731B1F"/>
    <w:rsid w:val="00740747"/>
    <w:rsid w:val="0075207A"/>
    <w:rsid w:val="00753896"/>
    <w:rsid w:val="00771CC3"/>
    <w:rsid w:val="00773DE2"/>
    <w:rsid w:val="00786C0A"/>
    <w:rsid w:val="007878FB"/>
    <w:rsid w:val="007A2325"/>
    <w:rsid w:val="007C6146"/>
    <w:rsid w:val="007D429C"/>
    <w:rsid w:val="0080366D"/>
    <w:rsid w:val="00811A21"/>
    <w:rsid w:val="00812DB0"/>
    <w:rsid w:val="0082723F"/>
    <w:rsid w:val="008343CF"/>
    <w:rsid w:val="00840819"/>
    <w:rsid w:val="0085000E"/>
    <w:rsid w:val="0085235B"/>
    <w:rsid w:val="00852C78"/>
    <w:rsid w:val="008541A1"/>
    <w:rsid w:val="0086015E"/>
    <w:rsid w:val="00863685"/>
    <w:rsid w:val="00892E59"/>
    <w:rsid w:val="008A7875"/>
    <w:rsid w:val="008B5D9E"/>
    <w:rsid w:val="008C1B96"/>
    <w:rsid w:val="008E5E72"/>
    <w:rsid w:val="008F1811"/>
    <w:rsid w:val="008F6BD7"/>
    <w:rsid w:val="00904275"/>
    <w:rsid w:val="0090462C"/>
    <w:rsid w:val="00911F00"/>
    <w:rsid w:val="00921979"/>
    <w:rsid w:val="00934D7D"/>
    <w:rsid w:val="00935DCF"/>
    <w:rsid w:val="009412C7"/>
    <w:rsid w:val="00947E1A"/>
    <w:rsid w:val="0095396A"/>
    <w:rsid w:val="00964241"/>
    <w:rsid w:val="00993931"/>
    <w:rsid w:val="009968BD"/>
    <w:rsid w:val="009B3774"/>
    <w:rsid w:val="009B4622"/>
    <w:rsid w:val="009C095F"/>
    <w:rsid w:val="009C118C"/>
    <w:rsid w:val="009D04D8"/>
    <w:rsid w:val="009F1894"/>
    <w:rsid w:val="00A06FF6"/>
    <w:rsid w:val="00A123CE"/>
    <w:rsid w:val="00A13508"/>
    <w:rsid w:val="00A2566C"/>
    <w:rsid w:val="00A372AF"/>
    <w:rsid w:val="00A5351F"/>
    <w:rsid w:val="00A7357D"/>
    <w:rsid w:val="00A76D8F"/>
    <w:rsid w:val="00A8651B"/>
    <w:rsid w:val="00A928DE"/>
    <w:rsid w:val="00A97080"/>
    <w:rsid w:val="00AB2C43"/>
    <w:rsid w:val="00AB69BF"/>
    <w:rsid w:val="00AC540C"/>
    <w:rsid w:val="00AE7E5A"/>
    <w:rsid w:val="00AF7386"/>
    <w:rsid w:val="00B13AAD"/>
    <w:rsid w:val="00B227E7"/>
    <w:rsid w:val="00B24832"/>
    <w:rsid w:val="00B52D7B"/>
    <w:rsid w:val="00B8292D"/>
    <w:rsid w:val="00B909E4"/>
    <w:rsid w:val="00B91E01"/>
    <w:rsid w:val="00B94EE3"/>
    <w:rsid w:val="00B97908"/>
    <w:rsid w:val="00BA6ADE"/>
    <w:rsid w:val="00BB70D2"/>
    <w:rsid w:val="00BC67F9"/>
    <w:rsid w:val="00BD552B"/>
    <w:rsid w:val="00BE435C"/>
    <w:rsid w:val="00BF0335"/>
    <w:rsid w:val="00C06D45"/>
    <w:rsid w:val="00C27954"/>
    <w:rsid w:val="00C3371D"/>
    <w:rsid w:val="00C464ED"/>
    <w:rsid w:val="00C509FA"/>
    <w:rsid w:val="00C514B5"/>
    <w:rsid w:val="00C5490E"/>
    <w:rsid w:val="00C654D4"/>
    <w:rsid w:val="00C80AF2"/>
    <w:rsid w:val="00C92D21"/>
    <w:rsid w:val="00CA6145"/>
    <w:rsid w:val="00CB6A75"/>
    <w:rsid w:val="00CB6CF2"/>
    <w:rsid w:val="00CD1EDE"/>
    <w:rsid w:val="00CE6B86"/>
    <w:rsid w:val="00CF621F"/>
    <w:rsid w:val="00D10F5D"/>
    <w:rsid w:val="00D12514"/>
    <w:rsid w:val="00D17B25"/>
    <w:rsid w:val="00D32F02"/>
    <w:rsid w:val="00D3534B"/>
    <w:rsid w:val="00D60684"/>
    <w:rsid w:val="00D6248A"/>
    <w:rsid w:val="00D90BC0"/>
    <w:rsid w:val="00DA03E1"/>
    <w:rsid w:val="00DA28A2"/>
    <w:rsid w:val="00DA6AB0"/>
    <w:rsid w:val="00DA7413"/>
    <w:rsid w:val="00DB7C32"/>
    <w:rsid w:val="00DC1FBA"/>
    <w:rsid w:val="00DC3AE1"/>
    <w:rsid w:val="00DE0DCE"/>
    <w:rsid w:val="00DE5ACF"/>
    <w:rsid w:val="00DE5ADF"/>
    <w:rsid w:val="00DF7E4F"/>
    <w:rsid w:val="00E14D05"/>
    <w:rsid w:val="00E14E05"/>
    <w:rsid w:val="00E325D3"/>
    <w:rsid w:val="00E54238"/>
    <w:rsid w:val="00E74FA9"/>
    <w:rsid w:val="00EB2CC9"/>
    <w:rsid w:val="00EC38E7"/>
    <w:rsid w:val="00EE524D"/>
    <w:rsid w:val="00EE570D"/>
    <w:rsid w:val="00EF58FC"/>
    <w:rsid w:val="00EF7FD7"/>
    <w:rsid w:val="00F00939"/>
    <w:rsid w:val="00F11E6C"/>
    <w:rsid w:val="00F13298"/>
    <w:rsid w:val="00F150F0"/>
    <w:rsid w:val="00F21359"/>
    <w:rsid w:val="00F24E43"/>
    <w:rsid w:val="00F555BF"/>
    <w:rsid w:val="00F761FB"/>
    <w:rsid w:val="00F773EF"/>
    <w:rsid w:val="00FA08CF"/>
    <w:rsid w:val="00FA2C48"/>
    <w:rsid w:val="00FA355C"/>
    <w:rsid w:val="00FD036B"/>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D0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4D8"/>
    <w:rPr>
      <w:sz w:val="20"/>
      <w:szCs w:val="20"/>
    </w:rPr>
  </w:style>
  <w:style w:type="paragraph" w:customStyle="1" w:styleId="Default">
    <w:name w:val="Default"/>
    <w:rsid w:val="00D125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22798"/>
    <w:rPr>
      <w:color w:val="0000FF" w:themeColor="hyperlink"/>
      <w:u w:val="single"/>
    </w:rPr>
  </w:style>
  <w:style w:type="paragraph" w:customStyle="1" w:styleId="TableContents">
    <w:name w:val="Table Contents"/>
    <w:basedOn w:val="Normal"/>
    <w:rsid w:val="004F2956"/>
    <w:pPr>
      <w:widowControl w:val="0"/>
      <w:suppressLineNumbers/>
      <w:suppressAutoHyphens/>
      <w:spacing w:after="0" w:line="240" w:lineRule="auto"/>
    </w:pPr>
    <w:rPr>
      <w:rFonts w:ascii="Times New Roman" w:eastAsia="Lucida Sans Unicode"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D0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4D8"/>
    <w:rPr>
      <w:sz w:val="20"/>
      <w:szCs w:val="20"/>
    </w:rPr>
  </w:style>
  <w:style w:type="paragraph" w:customStyle="1" w:styleId="Default">
    <w:name w:val="Default"/>
    <w:rsid w:val="00D125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22798"/>
    <w:rPr>
      <w:color w:val="0000FF" w:themeColor="hyperlink"/>
      <w:u w:val="single"/>
    </w:rPr>
  </w:style>
  <w:style w:type="paragraph" w:customStyle="1" w:styleId="TableContents">
    <w:name w:val="Table Contents"/>
    <w:basedOn w:val="Normal"/>
    <w:rsid w:val="004F2956"/>
    <w:pPr>
      <w:widowControl w:val="0"/>
      <w:suppressLineNumbers/>
      <w:suppressAutoHyphens/>
      <w:spacing w:after="0" w:line="240" w:lineRule="auto"/>
    </w:pPr>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2229">
      <w:bodyDiv w:val="1"/>
      <w:marLeft w:val="0"/>
      <w:marRight w:val="0"/>
      <w:marTop w:val="0"/>
      <w:marBottom w:val="0"/>
      <w:divBdr>
        <w:top w:val="none" w:sz="0" w:space="0" w:color="auto"/>
        <w:left w:val="none" w:sz="0" w:space="0" w:color="auto"/>
        <w:bottom w:val="none" w:sz="0" w:space="0" w:color="auto"/>
        <w:right w:val="none" w:sz="0" w:space="0" w:color="auto"/>
      </w:divBdr>
    </w:div>
    <w:div w:id="238829791">
      <w:bodyDiv w:val="1"/>
      <w:marLeft w:val="0"/>
      <w:marRight w:val="0"/>
      <w:marTop w:val="0"/>
      <w:marBottom w:val="0"/>
      <w:divBdr>
        <w:top w:val="none" w:sz="0" w:space="0" w:color="auto"/>
        <w:left w:val="none" w:sz="0" w:space="0" w:color="auto"/>
        <w:bottom w:val="none" w:sz="0" w:space="0" w:color="auto"/>
        <w:right w:val="none" w:sz="0" w:space="0" w:color="auto"/>
      </w:divBdr>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810249964">
      <w:bodyDiv w:val="1"/>
      <w:marLeft w:val="0"/>
      <w:marRight w:val="0"/>
      <w:marTop w:val="0"/>
      <w:marBottom w:val="0"/>
      <w:divBdr>
        <w:top w:val="none" w:sz="0" w:space="0" w:color="auto"/>
        <w:left w:val="none" w:sz="0" w:space="0" w:color="auto"/>
        <w:bottom w:val="none" w:sz="0" w:space="0" w:color="auto"/>
        <w:right w:val="none" w:sz="0" w:space="0" w:color="auto"/>
      </w:divBdr>
    </w:div>
    <w:div w:id="855509349">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arepoint.dmps.k12.ia.us/sites/divisions/curr/Public%20Curriculum%20Documents/Mathematics/Elementary%20Math%202013%20-%202014/Basic%20Fact%20Books%20O%27Connell/Addition%20and%20Subtraction/Chapter%206%20Making%2010.pdf" TargetMode="External"/><Relationship Id="rId18" Type="http://schemas.openxmlformats.org/officeDocument/2006/relationships/hyperlink" Target="http://elementarymath.dmschools.org/7-look-for-and-make-use-of-structure2.html" TargetMode="External"/><Relationship Id="rId26" Type="http://schemas.openxmlformats.org/officeDocument/2006/relationships/hyperlink" Target="http://elementarymath.dmschools.org/5-use-appropriate-tools-strategically2.html" TargetMode="External"/><Relationship Id="rId39" Type="http://schemas.openxmlformats.org/officeDocument/2006/relationships/fontTable" Target="fontTable.xml"/><Relationship Id="rId21" Type="http://schemas.openxmlformats.org/officeDocument/2006/relationships/hyperlink" Target="http://elementarymath.dmschools.org/6-attend-to-precision2.html" TargetMode="External"/><Relationship Id="rId34" Type="http://schemas.openxmlformats.org/officeDocument/2006/relationships/hyperlink" Target="http://elementarymath.dmschools.org/7-look-for-and-make-use-of-structure2.html" TargetMode="External"/><Relationship Id="rId7" Type="http://schemas.openxmlformats.org/officeDocument/2006/relationships/footnotes" Target="footnotes.xml"/><Relationship Id="rId12" Type="http://schemas.openxmlformats.org/officeDocument/2006/relationships/hyperlink" Target="https://sharepoint.dmps.k12.ia.us/sites/divisions/curr/Public%20Curriculum%20Documents/Mathematics/Elementary%20Math%202013%20-%202014/2nd%20Grade/Chapter%205%20Doubles.pdf" TargetMode="External"/><Relationship Id="rId17" Type="http://schemas.openxmlformats.org/officeDocument/2006/relationships/hyperlink" Target="http://elementarymath.dmschools.org/2-reason-abstractly-and-quantitatively2.html" TargetMode="External"/><Relationship Id="rId25" Type="http://schemas.openxmlformats.org/officeDocument/2006/relationships/hyperlink" Target="http://elementarymath.dmschools.org/4-model-with-mathematics1.html" TargetMode="External"/><Relationship Id="rId33" Type="http://schemas.openxmlformats.org/officeDocument/2006/relationships/hyperlink" Target="http://elementarymath.dmschools.org/5-use-appropriate-tools-strategically2.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harepoint.dmps.k12.ia.us/sites/divisions/curr/Public%20Curriculum%20Documents/Mathematics/Elementary%20Math%202013%20-%202014/2nd%20Grade/CGI%20Addition%20and%20Subtraction%20Story%20Bank.docx" TargetMode="External"/><Relationship Id="rId20" Type="http://schemas.openxmlformats.org/officeDocument/2006/relationships/hyperlink" Target="http://elementarymath.dmschools.org/2-reason-abstractly-and-quantitatively2.html" TargetMode="External"/><Relationship Id="rId29" Type="http://schemas.openxmlformats.org/officeDocument/2006/relationships/hyperlink" Target="https://sharepoint.dmps.k12.ia.us/sites/divisions/curr/Public%20Curriculum%20Documents/Mathematics/Elementary%20Math%202013%20-%202014/2nd%20Grade/CGI%20Addition%20and%20Subtraction%20Story%20Bank.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arepoint.dmps.k12.ia.us/sites/divisions/curr/Public%20Curriculum%20Documents/Mathematics/Elementary%20Math%202013%20-%202014/2nd%20Grade/Chapter%204%20Adding%2010.pdf" TargetMode="External"/><Relationship Id="rId24" Type="http://schemas.openxmlformats.org/officeDocument/2006/relationships/hyperlink" Target="http://elementarymath.dmschools.org/2-reason-abstractly-and-quantitatively2.html" TargetMode="External"/><Relationship Id="rId32" Type="http://schemas.openxmlformats.org/officeDocument/2006/relationships/hyperlink" Target="http://elementarymath.dmschools.org/4-model-with-mathematics1.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harepoint.dmps.k12.ia.us/sites/divisions/curr/Public%20Curriculum%20Documents/Mathematics/Elementary%20Math%202013%20-%202014/2nd%20Grade/Chapter%208%20Using%20Doubles.pdf" TargetMode="External"/><Relationship Id="rId23" Type="http://schemas.openxmlformats.org/officeDocument/2006/relationships/hyperlink" Target="http://elementarymath.dmschools.org/8-look-for-and-express-regularity-in-repeated-reasoning3.html" TargetMode="External"/><Relationship Id="rId28" Type="http://schemas.openxmlformats.org/officeDocument/2006/relationships/hyperlink" Target="http://elementarymath.dmschools.org/8-look-for-and-express-regularity-in-repeated-reasoning3.html" TargetMode="External"/><Relationship Id="rId36" Type="http://schemas.openxmlformats.org/officeDocument/2006/relationships/hyperlink" Target="https://sharepoint.dmps.k12.ia.us/sites/divisions/curr/Public%20Curriculum%20Documents/Mathematics/Elementary%20Math%202013%20-%202014/2nd%20Grade/CGI%20Addition%20and%20Subtraction%20Story%20Bank.docx" TargetMode="External"/><Relationship Id="rId10" Type="http://schemas.openxmlformats.org/officeDocument/2006/relationships/hyperlink" Target="https://sharepoint.dmps.k12.ia.us/sites/divisions/curr/Public%20Curriculum%20Documents/Mathematics/Elementary%20Math%202013%20-%202014/2nd%20Grade/Chapter%203%20Adding%200.pdf" TargetMode="External"/><Relationship Id="rId19" Type="http://schemas.openxmlformats.org/officeDocument/2006/relationships/hyperlink" Target="http://elementarymath.dmschools.org/8-look-for-and-express-regularity-in-repeated-reasoning3.html" TargetMode="External"/><Relationship Id="rId31" Type="http://schemas.openxmlformats.org/officeDocument/2006/relationships/hyperlink" Target="http://elementarymath.dmschools.org/3-construct-viable-arguments-and-critique-the-reasoning-of-others1.html" TargetMode="External"/><Relationship Id="rId4" Type="http://schemas.microsoft.com/office/2007/relationships/stylesWithEffects" Target="stylesWithEffects.xml"/><Relationship Id="rId9" Type="http://schemas.openxmlformats.org/officeDocument/2006/relationships/hyperlink" Target="https://sharepoint.dmps.k12.ia.us/sites/divisions/curr/Public%20Curriculum%20Documents/Mathematics/Elementary%20Math%202013%20-%202014/2nd%20Grade/Chapter%202%20Plus%201%20Plus%202.pdf" TargetMode="External"/><Relationship Id="rId14" Type="http://schemas.openxmlformats.org/officeDocument/2006/relationships/hyperlink" Target="https://sharepoint.dmps.k12.ia.us/sites/divisions/curr/Public%20Curriculum%20Documents/Mathematics/Elementary%20Math%202013%20-%202014/2nd%20Grade/Chapter%207%20Using%2010s.pdf" TargetMode="External"/><Relationship Id="rId22" Type="http://schemas.openxmlformats.org/officeDocument/2006/relationships/hyperlink" Target="http://elementarymath.dmschools.org/7-look-for-and-make-use-of-structure2.html" TargetMode="External"/><Relationship Id="rId27" Type="http://schemas.openxmlformats.org/officeDocument/2006/relationships/hyperlink" Target="http://elementarymath.dmschools.org/7-look-for-and-make-use-of-structure2.html" TargetMode="External"/><Relationship Id="rId30" Type="http://schemas.openxmlformats.org/officeDocument/2006/relationships/hyperlink" Target="http://elementarymath.dmschools.org/2-reason-abstractly-and-quantitatively2.html" TargetMode="External"/><Relationship Id="rId35" Type="http://schemas.openxmlformats.org/officeDocument/2006/relationships/hyperlink" Target="http://elementarymath.dmschools.org/8-look-for-and-express-regularity-in-repeated-reasoning3.html"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DD300-6346-497E-ABF0-94DE85CC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2663</Words>
  <Characters>15182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2013-04-23T19:09:00Z</cp:lastPrinted>
  <dcterms:created xsi:type="dcterms:W3CDTF">2013-05-23T16:06:00Z</dcterms:created>
  <dcterms:modified xsi:type="dcterms:W3CDTF">2013-05-23T16:06:00Z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