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4435AA" w:rsidTr="00C4262E">
        <w:trPr>
          <w:trHeight w:val="251"/>
        </w:trPr>
        <w:tc>
          <w:tcPr>
            <w:tcW w:w="2520" w:type="dxa"/>
            <w:shd w:val="clear" w:color="auto" w:fill="000000" w:themeFill="text1"/>
          </w:tcPr>
          <w:p w:rsidR="004435AA" w:rsidRDefault="004435AA" w:rsidP="005B4652">
            <w:pPr>
              <w:jc w:val="center"/>
              <w:rPr>
                <w:b/>
                <w:color w:val="FFFFFF" w:themeColor="background1"/>
              </w:rPr>
            </w:pPr>
            <w:r>
              <w:rPr>
                <w:b/>
                <w:color w:val="FFFFFF" w:themeColor="background1"/>
              </w:rPr>
              <w:t xml:space="preserve">Prerequisite Skills </w:t>
            </w:r>
          </w:p>
          <w:p w:rsidR="004435AA" w:rsidRDefault="004435AA" w:rsidP="005B4652">
            <w:pPr>
              <w:jc w:val="center"/>
              <w:rPr>
                <w:b/>
                <w:color w:val="FFFFFF" w:themeColor="background1"/>
              </w:rPr>
            </w:pPr>
            <w:r>
              <w:rPr>
                <w:b/>
                <w:color w:val="FFFFFF" w:themeColor="background1"/>
              </w:rPr>
              <w:t>(Grade 3)</w:t>
            </w:r>
          </w:p>
        </w:tc>
        <w:tc>
          <w:tcPr>
            <w:tcW w:w="9540" w:type="dxa"/>
            <w:shd w:val="clear" w:color="auto" w:fill="000000" w:themeFill="text1"/>
          </w:tcPr>
          <w:p w:rsidR="004435AA" w:rsidRDefault="004435AA" w:rsidP="005B4652">
            <w:pPr>
              <w:jc w:val="center"/>
              <w:rPr>
                <w:b/>
                <w:color w:val="FFFFFF" w:themeColor="background1"/>
              </w:rPr>
            </w:pPr>
            <w:r>
              <w:rPr>
                <w:b/>
                <w:color w:val="FFFFFF" w:themeColor="background1"/>
              </w:rPr>
              <w:t xml:space="preserve">Unit </w:t>
            </w:r>
            <w:r w:rsidR="00C4262E">
              <w:rPr>
                <w:b/>
                <w:color w:val="FFFFFF" w:themeColor="background1"/>
              </w:rPr>
              <w:t>Four</w:t>
            </w:r>
            <w:r>
              <w:rPr>
                <w:b/>
                <w:color w:val="FFFFFF" w:themeColor="background1"/>
              </w:rPr>
              <w:t xml:space="preserve"> Standards</w:t>
            </w:r>
          </w:p>
          <w:p w:rsidR="004435AA" w:rsidRPr="008E5E72" w:rsidRDefault="004435AA" w:rsidP="005B4652">
            <w:pPr>
              <w:jc w:val="center"/>
              <w:rPr>
                <w:b/>
                <w:color w:val="FFFFFF" w:themeColor="background1"/>
              </w:rPr>
            </w:pPr>
            <w:r>
              <w:rPr>
                <w:b/>
                <w:color w:val="FFFFFF" w:themeColor="background1"/>
              </w:rPr>
              <w:t xml:space="preserve"> Grade 4</w:t>
            </w:r>
          </w:p>
        </w:tc>
        <w:tc>
          <w:tcPr>
            <w:tcW w:w="2520" w:type="dxa"/>
            <w:shd w:val="clear" w:color="auto" w:fill="000000" w:themeFill="text1"/>
          </w:tcPr>
          <w:p w:rsidR="004435AA" w:rsidRDefault="004435AA" w:rsidP="005B4652">
            <w:pPr>
              <w:jc w:val="center"/>
              <w:rPr>
                <w:b/>
                <w:color w:val="FFFFFF" w:themeColor="background1"/>
              </w:rPr>
            </w:pPr>
            <w:r>
              <w:rPr>
                <w:b/>
                <w:color w:val="FFFFFF" w:themeColor="background1"/>
              </w:rPr>
              <w:t xml:space="preserve">Looking Ahead </w:t>
            </w:r>
          </w:p>
          <w:p w:rsidR="004435AA" w:rsidRPr="008E5E72" w:rsidRDefault="004435AA" w:rsidP="005B4652">
            <w:pPr>
              <w:jc w:val="center"/>
              <w:rPr>
                <w:b/>
                <w:color w:val="FFFFFF" w:themeColor="background1"/>
              </w:rPr>
            </w:pPr>
            <w:r>
              <w:rPr>
                <w:b/>
                <w:color w:val="FFFFFF" w:themeColor="background1"/>
              </w:rPr>
              <w:t>(Grade 5)</w:t>
            </w:r>
          </w:p>
        </w:tc>
      </w:tr>
      <w:tr w:rsidR="008B02F9" w:rsidTr="008B02F9">
        <w:trPr>
          <w:trHeight w:val="2411"/>
        </w:trPr>
        <w:tc>
          <w:tcPr>
            <w:tcW w:w="2520" w:type="dxa"/>
            <w:shd w:val="clear" w:color="auto" w:fill="D9D9D9" w:themeFill="background1" w:themeFillShade="D9"/>
          </w:tcPr>
          <w:p w:rsidR="008B02F9" w:rsidRPr="00E5515E" w:rsidRDefault="008B02F9" w:rsidP="005B4652">
            <w:pPr>
              <w:rPr>
                <w:sz w:val="18"/>
                <w:szCs w:val="18"/>
              </w:rPr>
            </w:pPr>
            <w:r w:rsidRPr="00E5515E">
              <w:rPr>
                <w:sz w:val="18"/>
                <w:szCs w:val="18"/>
              </w:rPr>
              <w:t>Use multiplication and division within 100 to solve word problems in situations involving equal groups, arrays, and measurement quantities.</w:t>
            </w:r>
          </w:p>
          <w:p w:rsidR="008B02F9" w:rsidRPr="00E5515E" w:rsidRDefault="008B02F9" w:rsidP="005B4652">
            <w:pPr>
              <w:rPr>
                <w:sz w:val="18"/>
                <w:szCs w:val="18"/>
              </w:rPr>
            </w:pPr>
          </w:p>
          <w:p w:rsidR="008B02F9" w:rsidRPr="00E5515E" w:rsidRDefault="008B02F9" w:rsidP="005B4652">
            <w:pPr>
              <w:rPr>
                <w:sz w:val="18"/>
                <w:szCs w:val="18"/>
              </w:rPr>
            </w:pPr>
            <w:r w:rsidRPr="00E5515E">
              <w:rPr>
                <w:sz w:val="18"/>
                <w:szCs w:val="18"/>
              </w:rPr>
              <w:t>Fluently multiply and divide within 100. By the end of 3</w:t>
            </w:r>
            <w:r w:rsidRPr="00E5515E">
              <w:rPr>
                <w:sz w:val="18"/>
                <w:szCs w:val="18"/>
                <w:vertAlign w:val="superscript"/>
              </w:rPr>
              <w:t>rd</w:t>
            </w:r>
            <w:r w:rsidRPr="00E5515E">
              <w:rPr>
                <w:sz w:val="18"/>
                <w:szCs w:val="18"/>
              </w:rPr>
              <w:t xml:space="preserve"> grade know from memory all products of two one-digit number.</w:t>
            </w:r>
          </w:p>
        </w:tc>
        <w:tc>
          <w:tcPr>
            <w:tcW w:w="9540" w:type="dxa"/>
            <w:shd w:val="clear" w:color="auto" w:fill="FFFFFF" w:themeFill="background1"/>
          </w:tcPr>
          <w:p w:rsidR="008B02F9" w:rsidRPr="003A404F" w:rsidRDefault="008B02F9" w:rsidP="004435AA">
            <w:pPr>
              <w:shd w:val="clear" w:color="auto" w:fill="FFFFFF" w:themeFill="background1"/>
              <w:autoSpaceDE w:val="0"/>
              <w:autoSpaceDN w:val="0"/>
              <w:adjustRightInd w:val="0"/>
              <w:rPr>
                <w:rFonts w:cs="Gotham-Book"/>
                <w:sz w:val="20"/>
                <w:szCs w:val="20"/>
              </w:rPr>
            </w:pPr>
            <w:r w:rsidRPr="003A404F">
              <w:rPr>
                <w:sz w:val="20"/>
                <w:szCs w:val="20"/>
                <w:u w:val="single"/>
              </w:rPr>
              <w:t>Operations and Algebraic Thinking 3:</w:t>
            </w:r>
            <w:r w:rsidRPr="003A404F">
              <w:rPr>
                <w:sz w:val="20"/>
                <w:szCs w:val="20"/>
              </w:rPr>
              <w:t xml:space="preserve">   </w:t>
            </w:r>
            <w:r w:rsidRPr="003A404F">
              <w:rPr>
                <w:rFonts w:cs="Gotham-Book"/>
                <w:sz w:val="20"/>
                <w:szCs w:val="20"/>
              </w:rPr>
              <w:t>Solve multistep word problems posed with whole numbers and having whole-number answers using the four operations, including problems in which remainders must be interpreted. Represent these problems using equations with a letter standing for the unknown quantity.</w:t>
            </w:r>
          </w:p>
          <w:p w:rsidR="008B02F9" w:rsidRPr="003A404F" w:rsidRDefault="008B02F9" w:rsidP="004435AA">
            <w:pPr>
              <w:shd w:val="clear" w:color="auto" w:fill="FFFFFF" w:themeFill="background1"/>
              <w:autoSpaceDE w:val="0"/>
              <w:autoSpaceDN w:val="0"/>
              <w:adjustRightInd w:val="0"/>
              <w:rPr>
                <w:rFonts w:cs="Gotham-Book"/>
                <w:sz w:val="20"/>
                <w:szCs w:val="20"/>
              </w:rPr>
            </w:pPr>
            <w:r w:rsidRPr="003A404F">
              <w:rPr>
                <w:rFonts w:cs="Gotham-Book"/>
                <w:sz w:val="20"/>
                <w:szCs w:val="20"/>
              </w:rPr>
              <w:t>Assess the reasonableness of answers using mental computation and estimation strategies including rounding.</w:t>
            </w:r>
          </w:p>
          <w:p w:rsidR="008B02F9" w:rsidRPr="003A404F" w:rsidRDefault="008B02F9" w:rsidP="004435AA">
            <w:pPr>
              <w:pStyle w:val="ListParagraph"/>
              <w:numPr>
                <w:ilvl w:val="0"/>
                <w:numId w:val="15"/>
              </w:numPr>
              <w:shd w:val="clear" w:color="auto" w:fill="FFFFFF" w:themeFill="background1"/>
              <w:rPr>
                <w:rFonts w:cs="Gotham-Book"/>
                <w:sz w:val="20"/>
                <w:szCs w:val="20"/>
              </w:rPr>
            </w:pPr>
            <w:r w:rsidRPr="003A404F">
              <w:rPr>
                <w:rFonts w:cs="Gotham-Book"/>
                <w:sz w:val="20"/>
                <w:szCs w:val="20"/>
              </w:rPr>
              <w:t>I can represent situations using variables to replace unknowns.</w:t>
            </w:r>
          </w:p>
          <w:p w:rsidR="008B02F9" w:rsidRPr="003A404F" w:rsidRDefault="008B02F9" w:rsidP="004435AA">
            <w:pPr>
              <w:pStyle w:val="NoSpacing"/>
              <w:numPr>
                <w:ilvl w:val="0"/>
                <w:numId w:val="15"/>
              </w:numPr>
              <w:shd w:val="clear" w:color="auto" w:fill="FFFFFF" w:themeFill="background1"/>
              <w:rPr>
                <w:sz w:val="20"/>
                <w:szCs w:val="20"/>
              </w:rPr>
            </w:pPr>
            <w:r w:rsidRPr="003A404F">
              <w:rPr>
                <w:sz w:val="20"/>
                <w:szCs w:val="20"/>
              </w:rPr>
              <w:t>I can interpret remainders.</w:t>
            </w:r>
          </w:p>
          <w:p w:rsidR="008B02F9" w:rsidRPr="003A404F" w:rsidRDefault="008B02F9" w:rsidP="004435AA">
            <w:pPr>
              <w:pStyle w:val="ListParagraph"/>
              <w:numPr>
                <w:ilvl w:val="0"/>
                <w:numId w:val="15"/>
              </w:numPr>
              <w:shd w:val="clear" w:color="auto" w:fill="FFFFFF" w:themeFill="background1"/>
              <w:rPr>
                <w:rFonts w:cs="Gotham-Book"/>
                <w:sz w:val="20"/>
                <w:szCs w:val="20"/>
              </w:rPr>
            </w:pPr>
            <w:r w:rsidRPr="003A404F">
              <w:rPr>
                <w:rFonts w:cs="Gotham-Book"/>
                <w:sz w:val="20"/>
                <w:szCs w:val="20"/>
              </w:rPr>
              <w:t>I can choose the correct operation</w:t>
            </w:r>
            <w:r>
              <w:rPr>
                <w:rFonts w:cs="Gotham-Book"/>
                <w:sz w:val="20"/>
                <w:szCs w:val="20"/>
              </w:rPr>
              <w:t>(s)</w:t>
            </w:r>
            <w:r w:rsidRPr="003A404F">
              <w:rPr>
                <w:rFonts w:cs="Gotham-Book"/>
                <w:sz w:val="20"/>
                <w:szCs w:val="20"/>
              </w:rPr>
              <w:t xml:space="preserve"> to solve a word problem.</w:t>
            </w:r>
          </w:p>
          <w:p w:rsidR="008B02F9" w:rsidRPr="00F15BFD" w:rsidRDefault="008B02F9" w:rsidP="004435AA">
            <w:pPr>
              <w:pStyle w:val="ListParagraph"/>
              <w:numPr>
                <w:ilvl w:val="0"/>
                <w:numId w:val="3"/>
              </w:numPr>
              <w:autoSpaceDE w:val="0"/>
              <w:autoSpaceDN w:val="0"/>
              <w:adjustRightInd w:val="0"/>
              <w:rPr>
                <w:sz w:val="20"/>
                <w:szCs w:val="20"/>
              </w:rPr>
            </w:pPr>
            <w:r w:rsidRPr="003A404F">
              <w:rPr>
                <w:rFonts w:cs="Gotham-Book"/>
                <w:sz w:val="20"/>
                <w:szCs w:val="20"/>
              </w:rPr>
              <w:t>I can use mental math and estimation to determine whether my answer is reasonable.</w:t>
            </w:r>
          </w:p>
        </w:tc>
        <w:tc>
          <w:tcPr>
            <w:tcW w:w="2520" w:type="dxa"/>
            <w:shd w:val="clear" w:color="auto" w:fill="D9D9D9" w:themeFill="background1" w:themeFillShade="D9"/>
          </w:tcPr>
          <w:p w:rsidR="008B02F9" w:rsidRDefault="008B02F9" w:rsidP="005B4652">
            <w:pPr>
              <w:rPr>
                <w:sz w:val="18"/>
                <w:szCs w:val="18"/>
              </w:rPr>
            </w:pPr>
            <w:r w:rsidRPr="00E5515E">
              <w:rPr>
                <w:sz w:val="18"/>
                <w:szCs w:val="18"/>
              </w:rPr>
              <w:t>Fluent</w:t>
            </w:r>
            <w:r>
              <w:rPr>
                <w:sz w:val="18"/>
                <w:szCs w:val="18"/>
              </w:rPr>
              <w:t xml:space="preserve">ly multiply multi-digit whole numbers using the standard algorithm. </w:t>
            </w:r>
          </w:p>
          <w:p w:rsidR="008B02F9" w:rsidRPr="00AB52EB" w:rsidRDefault="008B02F9" w:rsidP="005B4652">
            <w:pPr>
              <w:rPr>
                <w:sz w:val="10"/>
                <w:szCs w:val="10"/>
              </w:rPr>
            </w:pPr>
          </w:p>
          <w:p w:rsidR="008B02F9" w:rsidRDefault="008B02F9" w:rsidP="005B4652">
            <w:pPr>
              <w:rPr>
                <w:sz w:val="18"/>
                <w:szCs w:val="18"/>
              </w:rPr>
            </w:pPr>
            <w:r>
              <w:rPr>
                <w:sz w:val="18"/>
                <w:szCs w:val="18"/>
              </w:rPr>
              <w:t xml:space="preserve">Find whole number quotients of whole numbers with up to 4 digit dividends and two-digit divisors, using strategies. </w:t>
            </w:r>
          </w:p>
          <w:p w:rsidR="008B02F9" w:rsidRDefault="008B02F9" w:rsidP="005B4652">
            <w:pPr>
              <w:rPr>
                <w:sz w:val="18"/>
                <w:szCs w:val="18"/>
              </w:rPr>
            </w:pPr>
          </w:p>
          <w:p w:rsidR="008B02F9" w:rsidRPr="00E5515E" w:rsidRDefault="008B02F9" w:rsidP="005B4652">
            <w:pPr>
              <w:rPr>
                <w:sz w:val="18"/>
                <w:szCs w:val="18"/>
              </w:rPr>
            </w:pPr>
            <w:r>
              <w:rPr>
                <w:sz w:val="18"/>
                <w:szCs w:val="18"/>
              </w:rPr>
              <w:t>Add, subtract, multiply and divide decimals to hundredths.</w:t>
            </w:r>
          </w:p>
        </w:tc>
      </w:tr>
      <w:tr w:rsidR="00C4262E" w:rsidTr="00C4262E">
        <w:trPr>
          <w:trHeight w:val="251"/>
        </w:trPr>
        <w:tc>
          <w:tcPr>
            <w:tcW w:w="2520" w:type="dxa"/>
            <w:shd w:val="clear" w:color="auto" w:fill="D9D9D9" w:themeFill="background1" w:themeFillShade="D9"/>
          </w:tcPr>
          <w:p w:rsidR="00C4262E" w:rsidRDefault="00C4262E" w:rsidP="00C4262E">
            <w:pPr>
              <w:rPr>
                <w:rFonts w:cstheme="minorHAnsi"/>
                <w:bCs/>
                <w:sz w:val="18"/>
                <w:szCs w:val="20"/>
              </w:rPr>
            </w:pPr>
            <w:r>
              <w:rPr>
                <w:rFonts w:cstheme="minorHAnsi"/>
                <w:bCs/>
                <w:sz w:val="18"/>
                <w:szCs w:val="20"/>
              </w:rPr>
              <w:t>Interpret whole number quotients of whole numbers.</w:t>
            </w:r>
          </w:p>
          <w:p w:rsidR="00C4262E" w:rsidRDefault="00C4262E" w:rsidP="00C4262E">
            <w:pPr>
              <w:rPr>
                <w:rFonts w:cstheme="minorHAnsi"/>
                <w:bCs/>
                <w:sz w:val="18"/>
                <w:szCs w:val="20"/>
              </w:rPr>
            </w:pPr>
          </w:p>
          <w:p w:rsidR="00C4262E" w:rsidRDefault="00C4262E" w:rsidP="00C4262E">
            <w:pPr>
              <w:rPr>
                <w:rFonts w:cstheme="minorHAnsi"/>
                <w:bCs/>
                <w:sz w:val="18"/>
                <w:szCs w:val="20"/>
              </w:rPr>
            </w:pPr>
            <w:r>
              <w:rPr>
                <w:rFonts w:cstheme="minorHAnsi"/>
                <w:bCs/>
                <w:sz w:val="18"/>
                <w:szCs w:val="20"/>
              </w:rPr>
              <w:t>Use division within 100 to solve word problems using arrays, equal groups, and measurement quantities.</w:t>
            </w:r>
          </w:p>
          <w:p w:rsidR="00C4262E" w:rsidRDefault="00C4262E" w:rsidP="00C4262E">
            <w:pPr>
              <w:rPr>
                <w:rFonts w:cstheme="minorHAnsi"/>
                <w:bCs/>
                <w:sz w:val="18"/>
                <w:szCs w:val="20"/>
              </w:rPr>
            </w:pPr>
          </w:p>
          <w:p w:rsidR="00C4262E" w:rsidRPr="00E5515E" w:rsidRDefault="00C4262E" w:rsidP="00C4262E">
            <w:pPr>
              <w:rPr>
                <w:rFonts w:cstheme="minorHAnsi"/>
                <w:bCs/>
                <w:sz w:val="18"/>
                <w:szCs w:val="18"/>
                <w:u w:val="single"/>
              </w:rPr>
            </w:pPr>
            <w:r>
              <w:rPr>
                <w:rFonts w:cstheme="minorHAnsi"/>
                <w:bCs/>
                <w:sz w:val="18"/>
                <w:szCs w:val="20"/>
              </w:rPr>
              <w:t>Fluently divide within 100, using strategies such as the relationship between multiplication and division.</w:t>
            </w:r>
          </w:p>
        </w:tc>
        <w:tc>
          <w:tcPr>
            <w:tcW w:w="9540" w:type="dxa"/>
            <w:shd w:val="clear" w:color="auto" w:fill="FFFFFF" w:themeFill="background1"/>
          </w:tcPr>
          <w:p w:rsidR="00C4262E" w:rsidRDefault="00C4262E" w:rsidP="00C4262E">
            <w:pPr>
              <w:autoSpaceDE w:val="0"/>
              <w:autoSpaceDN w:val="0"/>
              <w:adjustRightInd w:val="0"/>
              <w:rPr>
                <w:rFonts w:cs="Gotham-Book"/>
                <w:sz w:val="20"/>
                <w:szCs w:val="20"/>
              </w:rPr>
            </w:pPr>
            <w:r>
              <w:rPr>
                <w:rFonts w:cstheme="minorHAnsi"/>
                <w:bCs/>
                <w:sz w:val="20"/>
                <w:szCs w:val="20"/>
                <w:u w:val="single"/>
              </w:rPr>
              <w:t>Number and Operation in Base Ten 6</w:t>
            </w:r>
            <w:r>
              <w:rPr>
                <w:rFonts w:cs="Gotham-Book"/>
                <w:b/>
                <w:u w:val="single"/>
              </w:rPr>
              <w:t>:</w:t>
            </w:r>
            <w:r>
              <w:rPr>
                <w:rFonts w:cs="Gotham-Book"/>
                <w:b/>
              </w:rPr>
              <w:t xml:space="preserve">  </w:t>
            </w:r>
            <w:r>
              <w:rPr>
                <w:rFonts w:cs="Gotham-Book"/>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8B02F9" w:rsidRPr="008B02F9" w:rsidRDefault="008B02F9" w:rsidP="008B02F9">
            <w:pPr>
              <w:pStyle w:val="ListParagraph"/>
              <w:numPr>
                <w:ilvl w:val="0"/>
                <w:numId w:val="25"/>
              </w:numPr>
              <w:autoSpaceDE w:val="0"/>
              <w:autoSpaceDN w:val="0"/>
              <w:adjustRightInd w:val="0"/>
              <w:rPr>
                <w:rFonts w:cs="Gotham-Book"/>
                <w:sz w:val="20"/>
                <w:szCs w:val="20"/>
              </w:rPr>
            </w:pPr>
            <w:r>
              <w:rPr>
                <w:rFonts w:cs="Gotham-Book"/>
                <w:sz w:val="20"/>
                <w:szCs w:val="20"/>
              </w:rPr>
              <w:t xml:space="preserve">I can illustrate or explain a division problem using an array, area model or equations. </w:t>
            </w:r>
          </w:p>
          <w:p w:rsidR="00C4262E" w:rsidRDefault="00C4262E" w:rsidP="00C4262E">
            <w:pPr>
              <w:pStyle w:val="NoSpacing"/>
              <w:numPr>
                <w:ilvl w:val="0"/>
                <w:numId w:val="12"/>
              </w:numPr>
              <w:rPr>
                <w:sz w:val="20"/>
                <w:szCs w:val="20"/>
              </w:rPr>
            </w:pPr>
            <w:r>
              <w:rPr>
                <w:rFonts w:cstheme="minorHAnsi"/>
                <w:bCs/>
                <w:sz w:val="20"/>
                <w:szCs w:val="20"/>
              </w:rPr>
              <w:t xml:space="preserve">I can divide a </w:t>
            </w:r>
            <w:r w:rsidR="008B02F9">
              <w:rPr>
                <w:rFonts w:cstheme="minorHAnsi"/>
                <w:bCs/>
                <w:sz w:val="20"/>
                <w:szCs w:val="20"/>
              </w:rPr>
              <w:t>multi-</w:t>
            </w:r>
            <w:r>
              <w:rPr>
                <w:rFonts w:cstheme="minorHAnsi"/>
                <w:bCs/>
                <w:sz w:val="20"/>
                <w:szCs w:val="20"/>
              </w:rPr>
              <w:t>digit number by a one digit number.</w:t>
            </w:r>
          </w:p>
          <w:p w:rsidR="00C4262E" w:rsidRDefault="00C4262E" w:rsidP="00C4262E">
            <w:pPr>
              <w:pStyle w:val="NoSpacing"/>
              <w:numPr>
                <w:ilvl w:val="0"/>
                <w:numId w:val="12"/>
              </w:numPr>
              <w:rPr>
                <w:sz w:val="20"/>
                <w:szCs w:val="20"/>
              </w:rPr>
            </w:pPr>
            <w:r>
              <w:rPr>
                <w:rFonts w:cstheme="minorHAnsi"/>
                <w:bCs/>
                <w:sz w:val="20"/>
                <w:szCs w:val="20"/>
              </w:rPr>
              <w:t>I can show the relationship between multiplication and division.</w:t>
            </w:r>
          </w:p>
          <w:p w:rsidR="00C4262E" w:rsidRPr="001B261B" w:rsidRDefault="00C4262E" w:rsidP="001B261B">
            <w:pPr>
              <w:ind w:left="360"/>
              <w:rPr>
                <w:rFonts w:cstheme="minorHAnsi"/>
                <w:bCs/>
                <w:sz w:val="20"/>
                <w:szCs w:val="20"/>
              </w:rPr>
            </w:pPr>
          </w:p>
        </w:tc>
        <w:tc>
          <w:tcPr>
            <w:tcW w:w="2520" w:type="dxa"/>
            <w:shd w:val="clear" w:color="auto" w:fill="D9D9D9" w:themeFill="background1" w:themeFillShade="D9"/>
          </w:tcPr>
          <w:p w:rsidR="00C4262E" w:rsidRPr="00811A21" w:rsidRDefault="00C4262E" w:rsidP="008A59D4">
            <w:pPr>
              <w:rPr>
                <w:sz w:val="18"/>
                <w:szCs w:val="18"/>
              </w:rPr>
            </w:pPr>
            <w:r>
              <w:rPr>
                <w:sz w:val="18"/>
                <w:szCs w:val="18"/>
              </w:rPr>
              <w:t>Find whole-number quotients of whole numbers with up to 4-digit dividends and two-digit divisors using strategies based on place value, properties of operations, and/or the relationship between multiplication and division. Illustrate and explain division with equations, rectangular arrays, or area model.</w:t>
            </w:r>
          </w:p>
        </w:tc>
      </w:tr>
    </w:tbl>
    <w:p w:rsidR="007F6B07" w:rsidRDefault="007F6B07" w:rsidP="00413A61">
      <w:pPr>
        <w:spacing w:after="0"/>
        <w:rPr>
          <w:sz w:val="14"/>
        </w:rPr>
      </w:pPr>
    </w:p>
    <w:p w:rsidR="00F67042" w:rsidRPr="008D25AE" w:rsidRDefault="00F67042" w:rsidP="00F67042">
      <w:pPr>
        <w:spacing w:after="0"/>
        <w:rPr>
          <w:sz w:val="20"/>
          <w:szCs w:val="20"/>
        </w:rPr>
      </w:pPr>
      <w:r w:rsidRPr="008D25AE">
        <w:rPr>
          <w:sz w:val="20"/>
          <w:szCs w:val="20"/>
        </w:rPr>
        <w:t xml:space="preserve">*In standards that are repeated in several units, the I Can Statements represent a progression of skills to scaffold learning. </w:t>
      </w:r>
    </w:p>
    <w:p w:rsidR="00C4262E" w:rsidRDefault="00C4262E" w:rsidP="00413A61">
      <w:pPr>
        <w:spacing w:after="0"/>
        <w:rPr>
          <w:sz w:val="14"/>
        </w:rPr>
      </w:pPr>
    </w:p>
    <w:p w:rsidR="00C4262E" w:rsidRDefault="00C4262E" w:rsidP="00413A61">
      <w:pPr>
        <w:spacing w:after="0"/>
        <w:rPr>
          <w:sz w:val="14"/>
        </w:rPr>
      </w:pPr>
    </w:p>
    <w:p w:rsidR="00C4262E" w:rsidRDefault="00C4262E" w:rsidP="00413A61">
      <w:pPr>
        <w:spacing w:after="0"/>
        <w:rPr>
          <w:sz w:val="14"/>
        </w:rPr>
      </w:pPr>
    </w:p>
    <w:p w:rsidR="00C4262E" w:rsidRDefault="00C4262E" w:rsidP="00413A61">
      <w:pPr>
        <w:spacing w:after="0"/>
        <w:rPr>
          <w:sz w:val="14"/>
        </w:rPr>
      </w:pPr>
    </w:p>
    <w:p w:rsidR="00C4262E" w:rsidRDefault="00C4262E" w:rsidP="00413A61">
      <w:pPr>
        <w:spacing w:after="0"/>
        <w:rPr>
          <w:sz w:val="14"/>
        </w:rPr>
      </w:pPr>
    </w:p>
    <w:p w:rsidR="00C4262E" w:rsidRDefault="00C4262E" w:rsidP="00413A61">
      <w:pPr>
        <w:spacing w:after="0"/>
        <w:rPr>
          <w:sz w:val="14"/>
        </w:rPr>
      </w:pPr>
    </w:p>
    <w:p w:rsidR="007F6B07" w:rsidRDefault="007F6B07"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8B02F9" w:rsidRDefault="008B02F9" w:rsidP="00413A61">
      <w:pPr>
        <w:spacing w:after="0"/>
        <w:rPr>
          <w:sz w:val="14"/>
        </w:rPr>
      </w:pPr>
    </w:p>
    <w:p w:rsidR="00386B33" w:rsidRDefault="00386B33" w:rsidP="00386B33">
      <w:pPr>
        <w:spacing w:after="0"/>
        <w:rPr>
          <w:sz w:val="14"/>
        </w:rPr>
      </w:pPr>
    </w:p>
    <w:tbl>
      <w:tblPr>
        <w:tblStyle w:val="TableGrid"/>
        <w:tblW w:w="0" w:type="auto"/>
        <w:tblLook w:val="04A0" w:firstRow="1" w:lastRow="0" w:firstColumn="1" w:lastColumn="0" w:noHBand="0" w:noVBand="1"/>
      </w:tblPr>
      <w:tblGrid>
        <w:gridCol w:w="14616"/>
      </w:tblGrid>
      <w:tr w:rsidR="00386B33" w:rsidTr="00F80734">
        <w:trPr>
          <w:trHeight w:val="9899"/>
        </w:trPr>
        <w:tc>
          <w:tcPr>
            <w:tcW w:w="14616" w:type="dxa"/>
          </w:tcPr>
          <w:tbl>
            <w:tblPr>
              <w:tblStyle w:val="TableGrid"/>
              <w:tblW w:w="0" w:type="auto"/>
              <w:tblLook w:val="04A0" w:firstRow="1" w:lastRow="0" w:firstColumn="1" w:lastColumn="0" w:noHBand="0" w:noVBand="1"/>
            </w:tblPr>
            <w:tblGrid>
              <w:gridCol w:w="7192"/>
              <w:gridCol w:w="7193"/>
            </w:tblGrid>
            <w:tr w:rsidR="00386B33" w:rsidRPr="006247E3" w:rsidTr="005B4652">
              <w:tc>
                <w:tcPr>
                  <w:tcW w:w="7192" w:type="dxa"/>
                  <w:shd w:val="clear" w:color="auto" w:fill="000000" w:themeFill="text1"/>
                </w:tcPr>
                <w:p w:rsidR="00386B33" w:rsidRPr="00653963" w:rsidRDefault="00386B33" w:rsidP="005B4652">
                  <w:pPr>
                    <w:jc w:val="center"/>
                    <w:rPr>
                      <w:b/>
                    </w:rPr>
                  </w:pPr>
                  <w:r w:rsidRPr="00653963">
                    <w:rPr>
                      <w:b/>
                    </w:rPr>
                    <w:lastRenderedPageBreak/>
                    <w:t>Standard</w:t>
                  </w:r>
                </w:p>
              </w:tc>
              <w:tc>
                <w:tcPr>
                  <w:tcW w:w="7193" w:type="dxa"/>
                  <w:shd w:val="clear" w:color="auto" w:fill="000000" w:themeFill="text1"/>
                </w:tcPr>
                <w:p w:rsidR="00386B33" w:rsidRPr="00653963" w:rsidRDefault="00386B33" w:rsidP="005B4652">
                  <w:pPr>
                    <w:pStyle w:val="ListParagraph"/>
                    <w:jc w:val="center"/>
                    <w:rPr>
                      <w:b/>
                    </w:rPr>
                  </w:pPr>
                  <w:r w:rsidRPr="00653963">
                    <w:rPr>
                      <w:b/>
                    </w:rPr>
                    <w:t>Learner Objectives</w:t>
                  </w:r>
                </w:p>
              </w:tc>
            </w:tr>
            <w:tr w:rsidR="00386B33" w:rsidTr="005B4652">
              <w:trPr>
                <w:trHeight w:val="872"/>
              </w:trPr>
              <w:tc>
                <w:tcPr>
                  <w:tcW w:w="7192" w:type="dxa"/>
                </w:tcPr>
                <w:p w:rsidR="00386B33" w:rsidRDefault="00386B33" w:rsidP="005B4652">
                  <w:pPr>
                    <w:autoSpaceDE w:val="0"/>
                    <w:autoSpaceDN w:val="0"/>
                    <w:adjustRightInd w:val="0"/>
                    <w:rPr>
                      <w:rFonts w:cs="Gotham-Book"/>
                      <w:sz w:val="20"/>
                      <w:szCs w:val="20"/>
                    </w:rPr>
                  </w:pPr>
                  <w:r w:rsidRPr="00A50BC8">
                    <w:rPr>
                      <w:sz w:val="28"/>
                      <w:szCs w:val="28"/>
                      <w:u w:val="single"/>
                    </w:rPr>
                    <w:t>Operations and Algebraic Thinking 3:</w:t>
                  </w:r>
                  <w:r w:rsidRPr="003A404F">
                    <w:rPr>
                      <w:sz w:val="20"/>
                      <w:szCs w:val="20"/>
                    </w:rPr>
                    <w:t xml:space="preserve">  </w:t>
                  </w:r>
                </w:p>
                <w:p w:rsidR="00386B33" w:rsidRPr="00AA7D3A" w:rsidRDefault="00386B33" w:rsidP="005B4652">
                  <w:pPr>
                    <w:autoSpaceDE w:val="0"/>
                    <w:autoSpaceDN w:val="0"/>
                    <w:adjustRightInd w:val="0"/>
                    <w:rPr>
                      <w:rFonts w:cs="Gotham-Book"/>
                      <w:sz w:val="20"/>
                      <w:szCs w:val="20"/>
                    </w:rPr>
                  </w:pPr>
                  <w:r w:rsidRPr="00AA7D3A">
                    <w:rPr>
                      <w:rFonts w:cs="Gotham-Book"/>
                      <w:sz w:val="18"/>
                      <w:szCs w:val="18"/>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w:t>
                  </w:r>
                  <w:r>
                    <w:rPr>
                      <w:rFonts w:cs="Gotham-Book"/>
                      <w:sz w:val="18"/>
                      <w:szCs w:val="18"/>
                    </w:rPr>
                    <w:t>trategies.</w:t>
                  </w:r>
                </w:p>
              </w:tc>
              <w:tc>
                <w:tcPr>
                  <w:tcW w:w="7193" w:type="dxa"/>
                </w:tcPr>
                <w:p w:rsidR="00386B33" w:rsidRPr="00AA7D3A" w:rsidRDefault="00386B33" w:rsidP="005B4652">
                  <w:pPr>
                    <w:pStyle w:val="ListParagraph"/>
                    <w:numPr>
                      <w:ilvl w:val="0"/>
                      <w:numId w:val="15"/>
                    </w:numPr>
                    <w:rPr>
                      <w:rFonts w:cs="Gotham-Book"/>
                      <w:sz w:val="18"/>
                      <w:szCs w:val="18"/>
                    </w:rPr>
                  </w:pPr>
                  <w:r w:rsidRPr="00AA7D3A">
                    <w:rPr>
                      <w:rFonts w:cs="Gotham-Book"/>
                      <w:sz w:val="18"/>
                      <w:szCs w:val="18"/>
                    </w:rPr>
                    <w:t>I can represent situations using variables to replace unknowns.</w:t>
                  </w:r>
                </w:p>
                <w:p w:rsidR="00386B33" w:rsidRPr="00AA7D3A" w:rsidRDefault="00386B33" w:rsidP="005B4652">
                  <w:pPr>
                    <w:pStyle w:val="NoSpacing"/>
                    <w:numPr>
                      <w:ilvl w:val="0"/>
                      <w:numId w:val="15"/>
                    </w:numPr>
                    <w:rPr>
                      <w:sz w:val="18"/>
                      <w:szCs w:val="18"/>
                    </w:rPr>
                  </w:pPr>
                  <w:r w:rsidRPr="00AA7D3A">
                    <w:rPr>
                      <w:sz w:val="18"/>
                      <w:szCs w:val="18"/>
                    </w:rPr>
                    <w:t>I can interpret remainders.</w:t>
                  </w:r>
                </w:p>
                <w:p w:rsidR="00386B33" w:rsidRPr="00AA7D3A" w:rsidRDefault="00386B33" w:rsidP="005B4652">
                  <w:pPr>
                    <w:pStyle w:val="ListParagraph"/>
                    <w:numPr>
                      <w:ilvl w:val="0"/>
                      <w:numId w:val="15"/>
                    </w:numPr>
                    <w:rPr>
                      <w:rFonts w:cs="Gotham-Book"/>
                      <w:sz w:val="18"/>
                      <w:szCs w:val="18"/>
                    </w:rPr>
                  </w:pPr>
                  <w:r w:rsidRPr="00AA7D3A">
                    <w:rPr>
                      <w:rFonts w:cs="Gotham-Book"/>
                      <w:sz w:val="18"/>
                      <w:szCs w:val="18"/>
                    </w:rPr>
                    <w:t>I can choose the correct operation</w:t>
                  </w:r>
                  <w:r w:rsidR="00B61BBF">
                    <w:rPr>
                      <w:rFonts w:cs="Gotham-Book"/>
                      <w:sz w:val="18"/>
                      <w:szCs w:val="18"/>
                    </w:rPr>
                    <w:t>(s)</w:t>
                  </w:r>
                  <w:r w:rsidRPr="00AA7D3A">
                    <w:rPr>
                      <w:rFonts w:cs="Gotham-Book"/>
                      <w:sz w:val="18"/>
                      <w:szCs w:val="18"/>
                    </w:rPr>
                    <w:t xml:space="preserve"> to solve a word problem.</w:t>
                  </w:r>
                </w:p>
                <w:p w:rsidR="00386B33" w:rsidRPr="00AA7D3A" w:rsidRDefault="00386B33" w:rsidP="005B4652">
                  <w:pPr>
                    <w:pStyle w:val="ListParagraph"/>
                    <w:numPr>
                      <w:ilvl w:val="0"/>
                      <w:numId w:val="15"/>
                    </w:numPr>
                    <w:autoSpaceDE w:val="0"/>
                    <w:autoSpaceDN w:val="0"/>
                    <w:adjustRightInd w:val="0"/>
                    <w:rPr>
                      <w:rFonts w:cs="Gotham-Book"/>
                      <w:sz w:val="18"/>
                      <w:szCs w:val="18"/>
                    </w:rPr>
                  </w:pPr>
                  <w:r w:rsidRPr="00AA7D3A">
                    <w:rPr>
                      <w:rFonts w:cs="Gotham-Book"/>
                      <w:sz w:val="18"/>
                      <w:szCs w:val="18"/>
                    </w:rPr>
                    <w:t>I can use mental math and estimation to determine whether my answer is reasonable.</w:t>
                  </w:r>
                </w:p>
              </w:tc>
            </w:tr>
          </w:tbl>
          <w:p w:rsidR="00386B33" w:rsidRPr="00413A61" w:rsidRDefault="00386B33" w:rsidP="005B4652">
            <w:pPr>
              <w:rPr>
                <w:sz w:val="10"/>
                <w:szCs w:val="10"/>
              </w:rPr>
            </w:pPr>
          </w:p>
          <w:tbl>
            <w:tblPr>
              <w:tblStyle w:val="TableGrid"/>
              <w:tblW w:w="0" w:type="auto"/>
              <w:tblLook w:val="04A0" w:firstRow="1" w:lastRow="0" w:firstColumn="1" w:lastColumn="0" w:noHBand="0" w:noVBand="1"/>
            </w:tblPr>
            <w:tblGrid>
              <w:gridCol w:w="4795"/>
              <w:gridCol w:w="2397"/>
              <w:gridCol w:w="2398"/>
              <w:gridCol w:w="4795"/>
            </w:tblGrid>
            <w:tr w:rsidR="00386B33" w:rsidTr="005B4652">
              <w:tc>
                <w:tcPr>
                  <w:tcW w:w="14385" w:type="dxa"/>
                  <w:gridSpan w:val="4"/>
                  <w:shd w:val="clear" w:color="auto" w:fill="000000" w:themeFill="text1"/>
                </w:tcPr>
                <w:p w:rsidR="00386B33" w:rsidRPr="00455747" w:rsidRDefault="00386B33" w:rsidP="005B4652">
                  <w:pPr>
                    <w:jc w:val="center"/>
                    <w:rPr>
                      <w:b/>
                      <w:color w:val="FFFFFF" w:themeColor="background1"/>
                      <w:sz w:val="20"/>
                      <w:szCs w:val="20"/>
                    </w:rPr>
                  </w:pPr>
                  <w:r w:rsidRPr="00455747">
                    <w:rPr>
                      <w:b/>
                      <w:color w:val="FFFFFF" w:themeColor="background1"/>
                      <w:sz w:val="20"/>
                      <w:szCs w:val="20"/>
                    </w:rPr>
                    <w:t>What does this standard mean the students will know and be able to do?</w:t>
                  </w:r>
                </w:p>
              </w:tc>
            </w:tr>
            <w:tr w:rsidR="00386B33" w:rsidTr="005B4652">
              <w:tc>
                <w:tcPr>
                  <w:tcW w:w="14385" w:type="dxa"/>
                  <w:gridSpan w:val="4"/>
                  <w:shd w:val="clear" w:color="auto" w:fill="F2F2F2" w:themeFill="background1" w:themeFillShade="F2"/>
                </w:tcPr>
                <w:p w:rsidR="00386B33" w:rsidRDefault="00386B33" w:rsidP="005B4652">
                  <w:pPr>
                    <w:autoSpaceDE w:val="0"/>
                    <w:autoSpaceDN w:val="0"/>
                    <w:adjustRightInd w:val="0"/>
                    <w:rPr>
                      <w:rFonts w:cs="Verdana"/>
                      <w:sz w:val="20"/>
                    </w:rPr>
                  </w:pPr>
                  <w:r w:rsidRPr="003121DE">
                    <w:rPr>
                      <w:rFonts w:cs="Verdana"/>
                      <w:sz w:val="20"/>
                    </w:rPr>
                    <w:t>The focus in this standard is to have students use and discuss various strategies. It refers to</w:t>
                  </w:r>
                  <w:r>
                    <w:rPr>
                      <w:rFonts w:cs="Verdana"/>
                      <w:sz w:val="20"/>
                    </w:rPr>
                    <w:t xml:space="preserve"> </w:t>
                  </w:r>
                  <w:r w:rsidRPr="003121DE">
                    <w:rPr>
                      <w:rFonts w:cs="Verdana,Bold"/>
                      <w:b/>
                      <w:bCs/>
                      <w:sz w:val="20"/>
                    </w:rPr>
                    <w:t xml:space="preserve">estimation </w:t>
                  </w:r>
                  <w:r w:rsidRPr="003121DE">
                    <w:rPr>
                      <w:rFonts w:cs="Verdana"/>
                      <w:sz w:val="20"/>
                    </w:rPr>
                    <w:t>strategies, including using compatible numbers (nu</w:t>
                  </w:r>
                  <w:r>
                    <w:rPr>
                      <w:rFonts w:cs="Verdana"/>
                      <w:sz w:val="20"/>
                    </w:rPr>
                    <w:t xml:space="preserve">mbers that sum to 10 or 100) or </w:t>
                  </w:r>
                  <w:r w:rsidRPr="003121DE">
                    <w:rPr>
                      <w:rFonts w:cs="Verdana"/>
                      <w:sz w:val="20"/>
                    </w:rPr>
                    <w:t>rounding. Problems should be structured so that all acceptable estim</w:t>
                  </w:r>
                  <w:r>
                    <w:rPr>
                      <w:rFonts w:cs="Verdana"/>
                      <w:sz w:val="20"/>
                    </w:rPr>
                    <w:t xml:space="preserve">ation strategies will arrive at </w:t>
                  </w:r>
                  <w:r w:rsidRPr="003121DE">
                    <w:rPr>
                      <w:rFonts w:cs="Verdana"/>
                      <w:sz w:val="20"/>
                    </w:rPr>
                    <w:t xml:space="preserve">a reasonable answer. Students need many opportunities solving </w:t>
                  </w:r>
                  <w:r>
                    <w:rPr>
                      <w:rFonts w:cs="Verdana"/>
                      <w:sz w:val="20"/>
                    </w:rPr>
                    <w:t xml:space="preserve">multistep story problems using </w:t>
                  </w:r>
                  <w:r w:rsidRPr="003121DE">
                    <w:rPr>
                      <w:rFonts w:cs="Verdana"/>
                      <w:sz w:val="20"/>
                    </w:rPr>
                    <w:t>all four operations.</w:t>
                  </w:r>
                </w:p>
                <w:p w:rsidR="00386B33" w:rsidRPr="00A50BC8" w:rsidRDefault="00386B33" w:rsidP="005B4652">
                  <w:pPr>
                    <w:autoSpaceDE w:val="0"/>
                    <w:autoSpaceDN w:val="0"/>
                    <w:adjustRightInd w:val="0"/>
                    <w:rPr>
                      <w:rFonts w:cs="Verdana"/>
                      <w:sz w:val="10"/>
                      <w:szCs w:val="10"/>
                    </w:rPr>
                  </w:pPr>
                </w:p>
                <w:p w:rsidR="00386B33" w:rsidRDefault="00386B33" w:rsidP="005B4652">
                  <w:pPr>
                    <w:autoSpaceDE w:val="0"/>
                    <w:autoSpaceDN w:val="0"/>
                    <w:adjustRightInd w:val="0"/>
                    <w:rPr>
                      <w:rFonts w:cs="Verdana"/>
                      <w:sz w:val="20"/>
                      <w:szCs w:val="20"/>
                    </w:rPr>
                  </w:pPr>
                  <w:r w:rsidRPr="00350254">
                    <w:rPr>
                      <w:rFonts w:cs="Verdana"/>
                      <w:sz w:val="20"/>
                      <w:szCs w:val="20"/>
                    </w:rPr>
                    <w:t>Estimation skills include identifying when estimation is approp</w:t>
                  </w:r>
                  <w:r>
                    <w:rPr>
                      <w:rFonts w:cs="Verdana"/>
                      <w:sz w:val="20"/>
                      <w:szCs w:val="20"/>
                    </w:rPr>
                    <w:t xml:space="preserve">riate, determining the level of </w:t>
                  </w:r>
                  <w:r w:rsidRPr="00350254">
                    <w:rPr>
                      <w:rFonts w:cs="Verdana"/>
                      <w:sz w:val="20"/>
                      <w:szCs w:val="20"/>
                    </w:rPr>
                    <w:t>accuracy needed, selecting the appropriate method of estimat</w:t>
                  </w:r>
                  <w:r>
                    <w:rPr>
                      <w:rFonts w:cs="Verdana"/>
                      <w:sz w:val="20"/>
                      <w:szCs w:val="20"/>
                    </w:rPr>
                    <w:t xml:space="preserve">ion, and verifying solutions or </w:t>
                  </w:r>
                  <w:r w:rsidRPr="00350254">
                    <w:rPr>
                      <w:rFonts w:cs="Verdana"/>
                      <w:sz w:val="20"/>
                      <w:szCs w:val="20"/>
                    </w:rPr>
                    <w:t>determining the reasonableness of situations using various estimation strategies. Estimation</w:t>
                  </w:r>
                  <w:r>
                    <w:rPr>
                      <w:rFonts w:cs="Verdana"/>
                      <w:sz w:val="20"/>
                      <w:szCs w:val="20"/>
                    </w:rPr>
                    <w:t xml:space="preserve"> </w:t>
                  </w:r>
                  <w:r w:rsidRPr="00350254">
                    <w:rPr>
                      <w:rFonts w:cs="Verdana"/>
                      <w:sz w:val="20"/>
                      <w:szCs w:val="20"/>
                    </w:rPr>
                    <w:t>strategies include, but are not limited to:</w:t>
                  </w:r>
                </w:p>
                <w:p w:rsidR="00386B33" w:rsidRPr="00A50BC8" w:rsidRDefault="00386B33" w:rsidP="005B4652">
                  <w:pPr>
                    <w:autoSpaceDE w:val="0"/>
                    <w:autoSpaceDN w:val="0"/>
                    <w:adjustRightInd w:val="0"/>
                    <w:rPr>
                      <w:rFonts w:cs="Verdana"/>
                      <w:sz w:val="10"/>
                      <w:szCs w:val="10"/>
                    </w:rPr>
                  </w:pPr>
                </w:p>
                <w:tbl>
                  <w:tblPr>
                    <w:tblStyle w:val="TableGrid"/>
                    <w:tblW w:w="0" w:type="auto"/>
                    <w:tblLook w:val="04A0" w:firstRow="1" w:lastRow="0" w:firstColumn="1" w:lastColumn="0" w:noHBand="0" w:noVBand="1"/>
                  </w:tblPr>
                  <w:tblGrid>
                    <w:gridCol w:w="14154"/>
                  </w:tblGrid>
                  <w:tr w:rsidR="00386B33" w:rsidTr="005B4652">
                    <w:tc>
                      <w:tcPr>
                        <w:tcW w:w="14154" w:type="dxa"/>
                      </w:tcPr>
                      <w:p w:rsidR="00386B33" w:rsidRPr="00A50BC8" w:rsidRDefault="00386B33" w:rsidP="005B4652">
                        <w:pPr>
                          <w:autoSpaceDE w:val="0"/>
                          <w:autoSpaceDN w:val="0"/>
                          <w:adjustRightInd w:val="0"/>
                          <w:rPr>
                            <w:rFonts w:cs="Verdana"/>
                            <w:sz w:val="18"/>
                            <w:szCs w:val="18"/>
                          </w:rPr>
                        </w:pPr>
                        <w:r w:rsidRPr="00A50BC8">
                          <w:rPr>
                            <w:rFonts w:cs="Verdana"/>
                            <w:b/>
                            <w:sz w:val="18"/>
                            <w:szCs w:val="18"/>
                          </w:rPr>
                          <w:t>Front-End Estimation</w:t>
                        </w:r>
                        <w:r>
                          <w:rPr>
                            <w:rFonts w:cs="Verdana"/>
                            <w:sz w:val="18"/>
                            <w:szCs w:val="18"/>
                          </w:rPr>
                          <w:t xml:space="preserve"> </w:t>
                        </w:r>
                        <w:r>
                          <w:rPr>
                            <w:rFonts w:cs="Verdana"/>
                            <w:b/>
                            <w:sz w:val="18"/>
                            <w:szCs w:val="18"/>
                          </w:rPr>
                          <w:t>with A</w:t>
                        </w:r>
                        <w:r w:rsidRPr="00A50BC8">
                          <w:rPr>
                            <w:rFonts w:cs="Verdana"/>
                            <w:b/>
                            <w:sz w:val="18"/>
                            <w:szCs w:val="18"/>
                          </w:rPr>
                          <w:t>djusting:</w:t>
                        </w:r>
                        <w:r>
                          <w:rPr>
                            <w:rFonts w:cs="Verdana"/>
                            <w:sz w:val="18"/>
                            <w:szCs w:val="18"/>
                          </w:rPr>
                          <w:t xml:space="preserve"> </w:t>
                        </w:r>
                        <w:r w:rsidRPr="00A50BC8">
                          <w:rPr>
                            <w:rFonts w:cs="Verdana"/>
                            <w:sz w:val="18"/>
                            <w:szCs w:val="18"/>
                          </w:rPr>
                          <w:t>using the highest place value and estimating from the front end, making adjustments to the estimate by taking into</w:t>
                        </w:r>
                        <w:r>
                          <w:rPr>
                            <w:rFonts w:cs="Verdana"/>
                            <w:sz w:val="18"/>
                            <w:szCs w:val="18"/>
                          </w:rPr>
                          <w:t xml:space="preserve"> account the remaining amounts.</w:t>
                        </w:r>
                      </w:p>
                    </w:tc>
                  </w:tr>
                  <w:tr w:rsidR="00386B33" w:rsidTr="005B4652">
                    <w:tc>
                      <w:tcPr>
                        <w:tcW w:w="14154" w:type="dxa"/>
                      </w:tcPr>
                      <w:p w:rsidR="00386B33" w:rsidRPr="00A50BC8" w:rsidRDefault="00386B33" w:rsidP="005B4652">
                        <w:pPr>
                          <w:autoSpaceDE w:val="0"/>
                          <w:autoSpaceDN w:val="0"/>
                          <w:adjustRightInd w:val="0"/>
                          <w:rPr>
                            <w:rFonts w:cs="Verdana"/>
                            <w:sz w:val="18"/>
                            <w:szCs w:val="18"/>
                          </w:rPr>
                        </w:pPr>
                        <w:r>
                          <w:rPr>
                            <w:rFonts w:cs="Verdana"/>
                            <w:b/>
                            <w:sz w:val="18"/>
                            <w:szCs w:val="18"/>
                          </w:rPr>
                          <w:t>Clustering Around an Average:</w:t>
                        </w:r>
                        <w:r>
                          <w:rPr>
                            <w:rFonts w:cs="Verdana"/>
                            <w:sz w:val="18"/>
                            <w:szCs w:val="18"/>
                          </w:rPr>
                          <w:t xml:space="preserve"> </w:t>
                        </w:r>
                        <w:r w:rsidRPr="00A50BC8">
                          <w:rPr>
                            <w:rFonts w:cs="Verdana"/>
                            <w:sz w:val="18"/>
                            <w:szCs w:val="18"/>
                          </w:rPr>
                          <w:t>when the values are close together an average value is selected and multiplied by the number of v</w:t>
                        </w:r>
                        <w:r>
                          <w:rPr>
                            <w:rFonts w:cs="Verdana"/>
                            <w:sz w:val="18"/>
                            <w:szCs w:val="18"/>
                          </w:rPr>
                          <w:t>alues to determine an estimate.</w:t>
                        </w:r>
                      </w:p>
                    </w:tc>
                  </w:tr>
                  <w:tr w:rsidR="00386B33" w:rsidTr="005B4652">
                    <w:tc>
                      <w:tcPr>
                        <w:tcW w:w="14154" w:type="dxa"/>
                      </w:tcPr>
                      <w:p w:rsidR="00386B33" w:rsidRDefault="00386B33" w:rsidP="005B4652">
                        <w:pPr>
                          <w:autoSpaceDE w:val="0"/>
                          <w:autoSpaceDN w:val="0"/>
                          <w:adjustRightInd w:val="0"/>
                          <w:rPr>
                            <w:rFonts w:cs="Verdana"/>
                            <w:b/>
                            <w:sz w:val="18"/>
                            <w:szCs w:val="18"/>
                          </w:rPr>
                        </w:pPr>
                        <w:r w:rsidRPr="00A50BC8">
                          <w:rPr>
                            <w:rFonts w:cs="Verdana"/>
                            <w:sz w:val="18"/>
                            <w:szCs w:val="18"/>
                          </w:rPr>
                          <w:t xml:space="preserve"> </w:t>
                        </w:r>
                        <w:r>
                          <w:rPr>
                            <w:rFonts w:cs="Verdana"/>
                            <w:b/>
                            <w:sz w:val="18"/>
                            <w:szCs w:val="18"/>
                          </w:rPr>
                          <w:t xml:space="preserve">Rounding and Adjusting: </w:t>
                        </w:r>
                        <w:r w:rsidRPr="00A50BC8">
                          <w:rPr>
                            <w:rFonts w:cs="Verdana"/>
                            <w:sz w:val="18"/>
                            <w:szCs w:val="18"/>
                          </w:rPr>
                          <w:t>students round down or round up and then adjust their estimate depending on how much the roundin</w:t>
                        </w:r>
                        <w:r>
                          <w:rPr>
                            <w:rFonts w:cs="Verdana"/>
                            <w:sz w:val="18"/>
                            <w:szCs w:val="18"/>
                          </w:rPr>
                          <w:t>g affected the original values.</w:t>
                        </w:r>
                      </w:p>
                    </w:tc>
                  </w:tr>
                  <w:tr w:rsidR="00386B33" w:rsidTr="005B4652">
                    <w:tc>
                      <w:tcPr>
                        <w:tcW w:w="14154" w:type="dxa"/>
                      </w:tcPr>
                      <w:p w:rsidR="00386B33" w:rsidRPr="00A50BC8" w:rsidRDefault="00386B33" w:rsidP="005B4652">
                        <w:pPr>
                          <w:autoSpaceDE w:val="0"/>
                          <w:autoSpaceDN w:val="0"/>
                          <w:adjustRightInd w:val="0"/>
                          <w:rPr>
                            <w:rFonts w:cs="Verdana"/>
                            <w:sz w:val="18"/>
                            <w:szCs w:val="18"/>
                          </w:rPr>
                        </w:pPr>
                        <w:r>
                          <w:rPr>
                            <w:rFonts w:cs="Verdana"/>
                            <w:b/>
                            <w:sz w:val="18"/>
                            <w:szCs w:val="18"/>
                          </w:rPr>
                          <w:t>Using Friendly or Compatible N</w:t>
                        </w:r>
                        <w:r w:rsidRPr="00A50BC8">
                          <w:rPr>
                            <w:rFonts w:cs="Verdana"/>
                            <w:b/>
                            <w:sz w:val="18"/>
                            <w:szCs w:val="18"/>
                          </w:rPr>
                          <w:t xml:space="preserve">umbers </w:t>
                        </w:r>
                        <w:r>
                          <w:rPr>
                            <w:rFonts w:cs="Verdana"/>
                            <w:b/>
                            <w:sz w:val="18"/>
                            <w:szCs w:val="18"/>
                          </w:rPr>
                          <w:t>(</w:t>
                        </w:r>
                        <w:r w:rsidRPr="00A50BC8">
                          <w:rPr>
                            <w:rFonts w:cs="Verdana"/>
                            <w:b/>
                            <w:sz w:val="18"/>
                            <w:szCs w:val="18"/>
                          </w:rPr>
                          <w:t>such as factors</w:t>
                        </w:r>
                        <w:r>
                          <w:rPr>
                            <w:rFonts w:cs="Verdana"/>
                            <w:b/>
                            <w:sz w:val="18"/>
                            <w:szCs w:val="18"/>
                          </w:rPr>
                          <w:t>):</w:t>
                        </w:r>
                        <w:r>
                          <w:rPr>
                            <w:rFonts w:cs="Verdana"/>
                            <w:sz w:val="18"/>
                            <w:szCs w:val="18"/>
                          </w:rPr>
                          <w:t xml:space="preserve"> </w:t>
                        </w:r>
                        <w:r w:rsidRPr="00A50BC8">
                          <w:rPr>
                            <w:rFonts w:cs="Verdana"/>
                            <w:sz w:val="18"/>
                            <w:szCs w:val="18"/>
                          </w:rPr>
                          <w:t>students</w:t>
                        </w:r>
                        <w:r>
                          <w:rPr>
                            <w:rFonts w:cs="Verdana"/>
                            <w:sz w:val="18"/>
                            <w:szCs w:val="18"/>
                          </w:rPr>
                          <w:t xml:space="preserve"> seek to fit numbers together - </w:t>
                        </w:r>
                        <w:r w:rsidRPr="00A50BC8">
                          <w:rPr>
                            <w:rFonts w:cs="Verdana"/>
                            <w:sz w:val="18"/>
                            <w:szCs w:val="18"/>
                          </w:rPr>
                          <w:t>rounding to factors and grouping numbers together that ha</w:t>
                        </w:r>
                        <w:r>
                          <w:rPr>
                            <w:rFonts w:cs="Verdana"/>
                            <w:sz w:val="18"/>
                            <w:szCs w:val="18"/>
                          </w:rPr>
                          <w:t>ve round sums like 100 or 1000.</w:t>
                        </w:r>
                      </w:p>
                    </w:tc>
                  </w:tr>
                  <w:tr w:rsidR="00386B33" w:rsidTr="005B4652">
                    <w:tc>
                      <w:tcPr>
                        <w:tcW w:w="14154" w:type="dxa"/>
                        <w:tcBorders>
                          <w:bottom w:val="single" w:sz="4" w:space="0" w:color="auto"/>
                        </w:tcBorders>
                      </w:tcPr>
                      <w:p w:rsidR="00386B33" w:rsidRPr="00A50BC8" w:rsidRDefault="00386B33" w:rsidP="005B4652">
                        <w:pPr>
                          <w:autoSpaceDE w:val="0"/>
                          <w:autoSpaceDN w:val="0"/>
                          <w:adjustRightInd w:val="0"/>
                          <w:rPr>
                            <w:rFonts w:cs="Verdana"/>
                            <w:sz w:val="18"/>
                            <w:szCs w:val="18"/>
                          </w:rPr>
                        </w:pPr>
                        <w:r w:rsidRPr="00A50BC8">
                          <w:rPr>
                            <w:rFonts w:cs="Verdana"/>
                            <w:b/>
                            <w:sz w:val="18"/>
                            <w:szCs w:val="18"/>
                          </w:rPr>
                          <w:t>Using Easy to Compute Benchmark Numbers</w:t>
                        </w:r>
                        <w:r>
                          <w:rPr>
                            <w:rFonts w:cs="Verdana"/>
                            <w:sz w:val="18"/>
                            <w:szCs w:val="18"/>
                          </w:rPr>
                          <w:t xml:space="preserve">: </w:t>
                        </w:r>
                        <w:r w:rsidRPr="00A50BC8">
                          <w:rPr>
                            <w:rFonts w:cs="Verdana"/>
                            <w:sz w:val="18"/>
                            <w:szCs w:val="18"/>
                          </w:rPr>
                          <w:t>students select close whole numbers for fractions or dec</w:t>
                        </w:r>
                        <w:r>
                          <w:rPr>
                            <w:rFonts w:cs="Verdana"/>
                            <w:sz w:val="18"/>
                            <w:szCs w:val="18"/>
                          </w:rPr>
                          <w:t>imals to determine an estimate.</w:t>
                        </w:r>
                      </w:p>
                    </w:tc>
                  </w:tr>
                  <w:tr w:rsidR="00386B33" w:rsidTr="005B4652">
                    <w:tc>
                      <w:tcPr>
                        <w:tcW w:w="14154" w:type="dxa"/>
                        <w:tcBorders>
                          <w:left w:val="nil"/>
                          <w:bottom w:val="nil"/>
                          <w:right w:val="nil"/>
                        </w:tcBorders>
                      </w:tcPr>
                      <w:p w:rsidR="00386B33" w:rsidRPr="00455747" w:rsidRDefault="00386B33" w:rsidP="005B4652">
                        <w:pPr>
                          <w:autoSpaceDE w:val="0"/>
                          <w:autoSpaceDN w:val="0"/>
                          <w:adjustRightInd w:val="0"/>
                          <w:rPr>
                            <w:rFonts w:cs="Verdana"/>
                            <w:b/>
                            <w:sz w:val="10"/>
                            <w:szCs w:val="10"/>
                          </w:rPr>
                        </w:pPr>
                      </w:p>
                    </w:tc>
                  </w:tr>
                </w:tbl>
                <w:p w:rsidR="00386B33" w:rsidRPr="00A50BC8" w:rsidRDefault="00386B33" w:rsidP="005B4652">
                  <w:pPr>
                    <w:autoSpaceDE w:val="0"/>
                    <w:autoSpaceDN w:val="0"/>
                    <w:adjustRightInd w:val="0"/>
                    <w:rPr>
                      <w:rFonts w:cs="Verdana"/>
                      <w:sz w:val="10"/>
                      <w:szCs w:val="10"/>
                    </w:rPr>
                  </w:pPr>
                </w:p>
              </w:tc>
            </w:tr>
            <w:tr w:rsidR="00386B33" w:rsidTr="005B4652">
              <w:tc>
                <w:tcPr>
                  <w:tcW w:w="14385" w:type="dxa"/>
                  <w:gridSpan w:val="4"/>
                  <w:shd w:val="clear" w:color="auto" w:fill="A6A6A6" w:themeFill="background1" w:themeFillShade="A6"/>
                </w:tcPr>
                <w:p w:rsidR="00386B33" w:rsidRPr="001739B8" w:rsidRDefault="00386B33" w:rsidP="005B4652">
                  <w:pPr>
                    <w:jc w:val="center"/>
                    <w:rPr>
                      <w:b/>
                    </w:rPr>
                  </w:pPr>
                  <w:r w:rsidRPr="00AA7D3A">
                    <w:rPr>
                      <w:b/>
                      <w:sz w:val="20"/>
                      <w:szCs w:val="20"/>
                    </w:rPr>
                    <w:t>Example:</w:t>
                  </w:r>
                  <w:r>
                    <w:rPr>
                      <w:b/>
                      <w:sz w:val="20"/>
                      <w:szCs w:val="20"/>
                    </w:rPr>
                    <w:t xml:space="preserve"> </w:t>
                  </w:r>
                  <w:r w:rsidRPr="00AA7D3A">
                    <w:rPr>
                      <w:rFonts w:cs="Verdana"/>
                      <w:sz w:val="20"/>
                      <w:szCs w:val="20"/>
                    </w:rPr>
                    <w:t>On a vacation, your family travels 267 miles on the first day, 194 miles on the second day and 34 miles on the third day. How many miles did they travel total?</w:t>
                  </w:r>
                  <w:r>
                    <w:rPr>
                      <w:rFonts w:cs="Verdana"/>
                      <w:sz w:val="20"/>
                    </w:rPr>
                    <w:t xml:space="preserve"> </w:t>
                  </w:r>
                </w:p>
              </w:tc>
            </w:tr>
            <w:tr w:rsidR="00386B33" w:rsidTr="005B4652">
              <w:trPr>
                <w:trHeight w:val="989"/>
              </w:trPr>
              <w:tc>
                <w:tcPr>
                  <w:tcW w:w="4795" w:type="dxa"/>
                  <w:shd w:val="clear" w:color="auto" w:fill="FFFFFF" w:themeFill="background1"/>
                </w:tcPr>
                <w:p w:rsidR="00386B33" w:rsidRPr="00AA7D3A" w:rsidRDefault="00386B33" w:rsidP="005B4652">
                  <w:pPr>
                    <w:autoSpaceDE w:val="0"/>
                    <w:autoSpaceDN w:val="0"/>
                    <w:adjustRightInd w:val="0"/>
                    <w:jc w:val="center"/>
                    <w:rPr>
                      <w:rFonts w:cs="Verdana"/>
                      <w:b/>
                      <w:sz w:val="20"/>
                    </w:rPr>
                  </w:pPr>
                  <w:r w:rsidRPr="00AA7D3A">
                    <w:rPr>
                      <w:rFonts w:cs="Verdana"/>
                      <w:b/>
                      <w:sz w:val="20"/>
                    </w:rPr>
                    <w:t>Student 1</w:t>
                  </w:r>
                </w:p>
                <w:p w:rsidR="00386B33" w:rsidRPr="00455747" w:rsidRDefault="00386B33" w:rsidP="005B4652">
                  <w:pPr>
                    <w:autoSpaceDE w:val="0"/>
                    <w:autoSpaceDN w:val="0"/>
                    <w:adjustRightInd w:val="0"/>
                    <w:rPr>
                      <w:rFonts w:cs="Verdana"/>
                      <w:sz w:val="14"/>
                      <w:szCs w:val="14"/>
                    </w:rPr>
                  </w:pPr>
                  <w:r w:rsidRPr="00455747">
                    <w:rPr>
                      <w:rFonts w:cs="Verdana"/>
                      <w:sz w:val="14"/>
                      <w:szCs w:val="14"/>
                    </w:rPr>
                    <w:t xml:space="preserve">I first thought about 267 and 34. I noticed that their sum is about 300. Then I knew that 194 </w:t>
                  </w:r>
                  <w:proofErr w:type="gramStart"/>
                  <w:r w:rsidRPr="00455747">
                    <w:rPr>
                      <w:rFonts w:cs="Verdana"/>
                      <w:sz w:val="14"/>
                      <w:szCs w:val="14"/>
                    </w:rPr>
                    <w:t>is</w:t>
                  </w:r>
                  <w:proofErr w:type="gramEnd"/>
                  <w:r w:rsidRPr="00455747">
                    <w:rPr>
                      <w:rFonts w:cs="Verdana"/>
                      <w:sz w:val="14"/>
                      <w:szCs w:val="14"/>
                    </w:rPr>
                    <w:t xml:space="preserve"> close to 200. When I put 300 and 200 together, I get 500.</w:t>
                  </w:r>
                </w:p>
              </w:tc>
              <w:tc>
                <w:tcPr>
                  <w:tcW w:w="4795" w:type="dxa"/>
                  <w:gridSpan w:val="2"/>
                  <w:shd w:val="clear" w:color="auto" w:fill="FFFFFF" w:themeFill="background1"/>
                </w:tcPr>
                <w:p w:rsidR="00386B33" w:rsidRPr="00AA7D3A" w:rsidRDefault="00386B33" w:rsidP="005B4652">
                  <w:pPr>
                    <w:autoSpaceDE w:val="0"/>
                    <w:autoSpaceDN w:val="0"/>
                    <w:adjustRightInd w:val="0"/>
                    <w:jc w:val="center"/>
                    <w:rPr>
                      <w:rFonts w:cs="Verdana"/>
                      <w:b/>
                      <w:sz w:val="20"/>
                    </w:rPr>
                  </w:pPr>
                  <w:r w:rsidRPr="00AA7D3A">
                    <w:rPr>
                      <w:rFonts w:cs="Verdana"/>
                      <w:b/>
                      <w:sz w:val="20"/>
                    </w:rPr>
                    <w:t>Student 2</w:t>
                  </w:r>
                </w:p>
                <w:p w:rsidR="00386B33" w:rsidRPr="00455747" w:rsidRDefault="00386B33" w:rsidP="005B4652">
                  <w:pPr>
                    <w:autoSpaceDE w:val="0"/>
                    <w:autoSpaceDN w:val="0"/>
                    <w:adjustRightInd w:val="0"/>
                    <w:rPr>
                      <w:rFonts w:cs="Verdana"/>
                      <w:sz w:val="14"/>
                      <w:szCs w:val="14"/>
                    </w:rPr>
                  </w:pPr>
                  <w:r w:rsidRPr="00455747">
                    <w:rPr>
                      <w:rFonts w:cs="Verdana"/>
                      <w:sz w:val="14"/>
                      <w:szCs w:val="14"/>
                    </w:rPr>
                    <w:t>I first thought about 194. It is really close to 200. I also have 2 hundreds in 267. That gives me a total of 4 hundreds. Then I have 67 in 267 and the 34. When I put 67 and 34 together that is really close to 100. When I add that hundred to the 4 hundreds</w:t>
                  </w:r>
                  <w:r>
                    <w:rPr>
                      <w:rFonts w:cs="Verdana"/>
                      <w:sz w:val="14"/>
                      <w:szCs w:val="14"/>
                    </w:rPr>
                    <w:t xml:space="preserve"> that I already </w:t>
                  </w:r>
                  <w:r w:rsidRPr="00455747">
                    <w:rPr>
                      <w:rFonts w:cs="Verdana"/>
                      <w:sz w:val="14"/>
                      <w:szCs w:val="14"/>
                    </w:rPr>
                    <w:t>end up with 500.</w:t>
                  </w:r>
                </w:p>
              </w:tc>
              <w:tc>
                <w:tcPr>
                  <w:tcW w:w="4795" w:type="dxa"/>
                  <w:shd w:val="clear" w:color="auto" w:fill="FFFFFF" w:themeFill="background1"/>
                </w:tcPr>
                <w:p w:rsidR="00386B33" w:rsidRPr="00AA7D3A" w:rsidRDefault="00386B33" w:rsidP="005B4652">
                  <w:pPr>
                    <w:autoSpaceDE w:val="0"/>
                    <w:autoSpaceDN w:val="0"/>
                    <w:adjustRightInd w:val="0"/>
                    <w:jc w:val="center"/>
                    <w:rPr>
                      <w:rFonts w:cs="Verdana"/>
                      <w:b/>
                      <w:sz w:val="20"/>
                    </w:rPr>
                  </w:pPr>
                  <w:r w:rsidRPr="00AA7D3A">
                    <w:rPr>
                      <w:rFonts w:cs="Verdana"/>
                      <w:b/>
                      <w:sz w:val="20"/>
                    </w:rPr>
                    <w:t>Student 3</w:t>
                  </w:r>
                </w:p>
                <w:p w:rsidR="00386B33" w:rsidRPr="00455747" w:rsidRDefault="00386B33" w:rsidP="005B4652">
                  <w:pPr>
                    <w:autoSpaceDE w:val="0"/>
                    <w:autoSpaceDN w:val="0"/>
                    <w:adjustRightInd w:val="0"/>
                    <w:rPr>
                      <w:rFonts w:cs="Verdana"/>
                      <w:sz w:val="14"/>
                      <w:szCs w:val="14"/>
                    </w:rPr>
                  </w:pPr>
                  <w:r w:rsidRPr="00455747">
                    <w:rPr>
                      <w:rFonts w:cs="Verdana"/>
                      <w:sz w:val="14"/>
                      <w:szCs w:val="14"/>
                    </w:rPr>
                    <w:t>I rounded 267 to 300. I rounded 194 to 200. I rounded 34 to 30. When I added 300, 200 and 30,</w:t>
                  </w:r>
                </w:p>
                <w:p w:rsidR="00386B33" w:rsidRPr="003121DE" w:rsidRDefault="00386B33" w:rsidP="005B4652">
                  <w:pPr>
                    <w:rPr>
                      <w:sz w:val="20"/>
                      <w:szCs w:val="20"/>
                    </w:rPr>
                  </w:pPr>
                  <w:r w:rsidRPr="00455747">
                    <w:rPr>
                      <w:rFonts w:cs="Verdana"/>
                      <w:sz w:val="14"/>
                      <w:szCs w:val="14"/>
                    </w:rPr>
                    <w:t>I know my answer will be about 530.</w:t>
                  </w:r>
                </w:p>
              </w:tc>
            </w:tr>
            <w:tr w:rsidR="00386B33" w:rsidTr="005B4652">
              <w:tc>
                <w:tcPr>
                  <w:tcW w:w="14385" w:type="dxa"/>
                  <w:gridSpan w:val="4"/>
                  <w:shd w:val="clear" w:color="auto" w:fill="F2F2F2" w:themeFill="background1" w:themeFillShade="F2"/>
                </w:tcPr>
                <w:p w:rsidR="00386B33" w:rsidRPr="0069211B" w:rsidRDefault="00386B33" w:rsidP="005B4652">
                  <w:pPr>
                    <w:autoSpaceDE w:val="0"/>
                    <w:autoSpaceDN w:val="0"/>
                    <w:adjustRightInd w:val="0"/>
                    <w:rPr>
                      <w:rFonts w:cs="Verdana"/>
                      <w:b/>
                      <w:sz w:val="20"/>
                    </w:rPr>
                  </w:pPr>
                  <w:r w:rsidRPr="0069211B">
                    <w:rPr>
                      <w:rFonts w:cs="Verdana"/>
                      <w:b/>
                      <w:sz w:val="20"/>
                    </w:rPr>
                    <w:t>This standard references interpreting remainders. Remainders should be put into context for interpretation. ways to address remainders:</w:t>
                  </w:r>
                </w:p>
                <w:tbl>
                  <w:tblPr>
                    <w:tblStyle w:val="TableGrid"/>
                    <w:tblW w:w="0" w:type="auto"/>
                    <w:tblLook w:val="04A0" w:firstRow="1" w:lastRow="0" w:firstColumn="1" w:lastColumn="0" w:noHBand="0" w:noVBand="1"/>
                  </w:tblPr>
                  <w:tblGrid>
                    <w:gridCol w:w="2830"/>
                    <w:gridCol w:w="2831"/>
                    <w:gridCol w:w="2831"/>
                    <w:gridCol w:w="2831"/>
                    <w:gridCol w:w="2831"/>
                  </w:tblGrid>
                  <w:tr w:rsidR="00386B33" w:rsidTr="005B4652">
                    <w:tc>
                      <w:tcPr>
                        <w:tcW w:w="2830"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Remain as a left over</w:t>
                        </w:r>
                      </w:p>
                    </w:tc>
                    <w:tc>
                      <w:tcPr>
                        <w:tcW w:w="2831"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Partitioned into fractions or decimals</w:t>
                        </w:r>
                      </w:p>
                    </w:tc>
                    <w:tc>
                      <w:tcPr>
                        <w:tcW w:w="2831"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Discarded leaving only the whole number answer</w:t>
                        </w:r>
                      </w:p>
                    </w:tc>
                    <w:tc>
                      <w:tcPr>
                        <w:tcW w:w="2831"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Increase the whole number answer up one</w:t>
                        </w:r>
                      </w:p>
                    </w:tc>
                    <w:tc>
                      <w:tcPr>
                        <w:tcW w:w="2831" w:type="dxa"/>
                      </w:tcPr>
                      <w:p w:rsidR="00386B33" w:rsidRPr="00AA7D3A" w:rsidRDefault="00386B33" w:rsidP="005B4652">
                        <w:pPr>
                          <w:autoSpaceDE w:val="0"/>
                          <w:autoSpaceDN w:val="0"/>
                          <w:adjustRightInd w:val="0"/>
                          <w:rPr>
                            <w:rFonts w:cs="Verdana"/>
                            <w:sz w:val="16"/>
                            <w:szCs w:val="16"/>
                          </w:rPr>
                        </w:pPr>
                        <w:r w:rsidRPr="00AA7D3A">
                          <w:rPr>
                            <w:rFonts w:cs="Verdana"/>
                            <w:sz w:val="16"/>
                            <w:szCs w:val="16"/>
                          </w:rPr>
                          <w:t>Round to the nearest whole number for an approximate result</w:t>
                        </w:r>
                      </w:p>
                    </w:tc>
                  </w:tr>
                </w:tbl>
                <w:p w:rsidR="00386B33" w:rsidRPr="00AA7D3A" w:rsidRDefault="00386B33" w:rsidP="005B4652">
                  <w:pPr>
                    <w:autoSpaceDE w:val="0"/>
                    <w:autoSpaceDN w:val="0"/>
                    <w:adjustRightInd w:val="0"/>
                    <w:rPr>
                      <w:rFonts w:cs="Verdana"/>
                      <w:sz w:val="10"/>
                      <w:szCs w:val="10"/>
                    </w:rPr>
                  </w:pPr>
                  <w:r w:rsidRPr="00350254">
                    <w:rPr>
                      <w:rFonts w:cs="Verdana"/>
                      <w:sz w:val="20"/>
                    </w:rPr>
                    <w:t xml:space="preserve"> </w:t>
                  </w:r>
                </w:p>
              </w:tc>
            </w:tr>
            <w:tr w:rsidR="00386B33" w:rsidTr="005B4652">
              <w:tc>
                <w:tcPr>
                  <w:tcW w:w="14385" w:type="dxa"/>
                  <w:gridSpan w:val="4"/>
                  <w:shd w:val="clear" w:color="auto" w:fill="A6A6A6" w:themeFill="background1" w:themeFillShade="A6"/>
                </w:tcPr>
                <w:p w:rsidR="00386B33" w:rsidRPr="00455747" w:rsidRDefault="00386B33" w:rsidP="005B4652">
                  <w:pPr>
                    <w:autoSpaceDE w:val="0"/>
                    <w:autoSpaceDN w:val="0"/>
                    <w:adjustRightInd w:val="0"/>
                    <w:jc w:val="center"/>
                    <w:rPr>
                      <w:rFonts w:cs="Verdana"/>
                      <w:sz w:val="20"/>
                      <w:szCs w:val="20"/>
                    </w:rPr>
                  </w:pPr>
                  <w:r w:rsidRPr="00455747">
                    <w:rPr>
                      <w:b/>
                      <w:sz w:val="20"/>
                      <w:szCs w:val="20"/>
                    </w:rPr>
                    <w:t xml:space="preserve">Example: </w:t>
                  </w:r>
                  <w:r w:rsidRPr="00455747">
                    <w:rPr>
                      <w:rFonts w:cs="Verdana"/>
                      <w:sz w:val="20"/>
                      <w:szCs w:val="20"/>
                    </w:rPr>
                    <w:t xml:space="preserve">Write different word problems involving </w:t>
                  </w:r>
                  <w:r w:rsidRPr="00455747">
                    <w:rPr>
                      <w:rFonts w:cs="Verdana,Bold"/>
                      <w:b/>
                      <w:bCs/>
                      <w:sz w:val="20"/>
                      <w:szCs w:val="20"/>
                    </w:rPr>
                    <w:t xml:space="preserve">44 </w:t>
                  </w:r>
                  <w:r w:rsidRPr="00455747">
                    <w:rPr>
                      <w:rFonts w:cs="Verdana"/>
                      <w:sz w:val="20"/>
                      <w:szCs w:val="20"/>
                    </w:rPr>
                    <w:t xml:space="preserve">÷ </w:t>
                  </w:r>
                  <w:r w:rsidRPr="00455747">
                    <w:rPr>
                      <w:rFonts w:cs="Verdana,Bold"/>
                      <w:b/>
                      <w:bCs/>
                      <w:sz w:val="20"/>
                      <w:szCs w:val="20"/>
                    </w:rPr>
                    <w:t xml:space="preserve">6 </w:t>
                  </w:r>
                  <w:proofErr w:type="gramStart"/>
                  <w:r w:rsidRPr="00455747">
                    <w:rPr>
                      <w:rFonts w:cs="Verdana,Bold"/>
                      <w:b/>
                      <w:bCs/>
                      <w:sz w:val="20"/>
                      <w:szCs w:val="20"/>
                    </w:rPr>
                    <w:t>= ?</w:t>
                  </w:r>
                  <w:proofErr w:type="gramEnd"/>
                  <w:r w:rsidRPr="00455747">
                    <w:rPr>
                      <w:rFonts w:cs="Verdana,Bold"/>
                      <w:b/>
                      <w:bCs/>
                      <w:sz w:val="20"/>
                      <w:szCs w:val="20"/>
                    </w:rPr>
                    <w:t xml:space="preserve"> </w:t>
                  </w:r>
                  <w:r w:rsidRPr="00455747">
                    <w:rPr>
                      <w:rFonts w:cs="Verdana"/>
                      <w:sz w:val="20"/>
                      <w:szCs w:val="20"/>
                    </w:rPr>
                    <w:t>where the answers are best represented as:</w:t>
                  </w:r>
                </w:p>
              </w:tc>
            </w:tr>
            <w:tr w:rsidR="00386B33" w:rsidRPr="00350254" w:rsidTr="005B4652">
              <w:tc>
                <w:tcPr>
                  <w:tcW w:w="7192" w:type="dxa"/>
                  <w:gridSpan w:val="2"/>
                  <w:shd w:val="clear" w:color="auto" w:fill="BFBFBF" w:themeFill="background1" w:themeFillShade="BF"/>
                </w:tcPr>
                <w:p w:rsidR="00386B33" w:rsidRPr="00455747" w:rsidRDefault="00386B33" w:rsidP="005B4652">
                  <w:pPr>
                    <w:autoSpaceDE w:val="0"/>
                    <w:autoSpaceDN w:val="0"/>
                    <w:adjustRightInd w:val="0"/>
                    <w:jc w:val="center"/>
                    <w:rPr>
                      <w:rFonts w:cs="Verdana"/>
                      <w:b/>
                      <w:sz w:val="20"/>
                    </w:rPr>
                  </w:pPr>
                  <w:r w:rsidRPr="00455747">
                    <w:rPr>
                      <w:rFonts w:cs="Verdana"/>
                      <w:b/>
                      <w:sz w:val="20"/>
                    </w:rPr>
                    <w:t>Problem B: 7 r 2</w:t>
                  </w:r>
                </w:p>
              </w:tc>
              <w:tc>
                <w:tcPr>
                  <w:tcW w:w="7193" w:type="dxa"/>
                  <w:gridSpan w:val="2"/>
                  <w:shd w:val="clear" w:color="auto" w:fill="BFBFBF" w:themeFill="background1" w:themeFillShade="BF"/>
                </w:tcPr>
                <w:p w:rsidR="00386B33" w:rsidRPr="00455747" w:rsidRDefault="00386B33" w:rsidP="005B4652">
                  <w:pPr>
                    <w:autoSpaceDE w:val="0"/>
                    <w:autoSpaceDN w:val="0"/>
                    <w:adjustRightInd w:val="0"/>
                    <w:jc w:val="center"/>
                    <w:rPr>
                      <w:rFonts w:cs="Verdana"/>
                      <w:b/>
                      <w:sz w:val="20"/>
                    </w:rPr>
                  </w:pPr>
                  <w:r w:rsidRPr="00455747">
                    <w:rPr>
                      <w:rFonts w:cs="Verdana"/>
                      <w:b/>
                      <w:sz w:val="20"/>
                    </w:rPr>
                    <w:t>Problem D: 7 or 8</w:t>
                  </w:r>
                </w:p>
              </w:tc>
            </w:tr>
            <w:tr w:rsidR="00386B33" w:rsidTr="005B4652">
              <w:trPr>
                <w:trHeight w:val="557"/>
              </w:trPr>
              <w:tc>
                <w:tcPr>
                  <w:tcW w:w="7192" w:type="dxa"/>
                  <w:gridSpan w:val="2"/>
                  <w:shd w:val="clear" w:color="auto" w:fill="FFFFFF" w:themeFill="background1"/>
                </w:tcPr>
                <w:p w:rsidR="00386B33" w:rsidRPr="00455747" w:rsidRDefault="00386B33" w:rsidP="005B4652">
                  <w:pPr>
                    <w:autoSpaceDE w:val="0"/>
                    <w:autoSpaceDN w:val="0"/>
                    <w:adjustRightInd w:val="0"/>
                    <w:rPr>
                      <w:rFonts w:cs="Verdana"/>
                      <w:sz w:val="16"/>
                      <w:szCs w:val="16"/>
                    </w:rPr>
                  </w:pPr>
                  <w:r w:rsidRPr="00455747">
                    <w:rPr>
                      <w:rFonts w:cs="Verdana"/>
                      <w:sz w:val="16"/>
                      <w:szCs w:val="16"/>
                    </w:rPr>
                    <w:t xml:space="preserve">Mary had 44 pencils. Six pencils fit into each of her pencil pouches. How many pouches could she fill and how many pencils would she have left? 44 </w:t>
                  </w:r>
                  <w:r w:rsidRPr="00455747">
                    <w:rPr>
                      <w:rFonts w:cs="Verdana,Italic"/>
                      <w:i/>
                      <w:iCs/>
                      <w:sz w:val="16"/>
                      <w:szCs w:val="16"/>
                    </w:rPr>
                    <w:t>÷ 6 = p; p = 7 r 2; Mary</w:t>
                  </w:r>
                  <w:r w:rsidRPr="00455747">
                    <w:rPr>
                      <w:rFonts w:cs="Verdana"/>
                      <w:sz w:val="16"/>
                      <w:szCs w:val="16"/>
                    </w:rPr>
                    <w:t xml:space="preserve"> </w:t>
                  </w:r>
                  <w:r w:rsidRPr="00455747">
                    <w:rPr>
                      <w:rFonts w:cs="Verdana,Italic"/>
                      <w:i/>
                      <w:iCs/>
                      <w:sz w:val="16"/>
                      <w:szCs w:val="16"/>
                    </w:rPr>
                    <w:t>can fill 7 pouches and have 2 left over.</w:t>
                  </w:r>
                </w:p>
              </w:tc>
              <w:tc>
                <w:tcPr>
                  <w:tcW w:w="7193" w:type="dxa"/>
                  <w:gridSpan w:val="2"/>
                  <w:shd w:val="clear" w:color="auto" w:fill="FFFFFF" w:themeFill="background1"/>
                </w:tcPr>
                <w:p w:rsidR="00386B33" w:rsidRPr="00455747" w:rsidRDefault="00386B33" w:rsidP="005B4652">
                  <w:pPr>
                    <w:autoSpaceDE w:val="0"/>
                    <w:autoSpaceDN w:val="0"/>
                    <w:adjustRightInd w:val="0"/>
                    <w:rPr>
                      <w:rFonts w:cs="Verdana,Bold"/>
                      <w:b/>
                      <w:bCs/>
                      <w:sz w:val="16"/>
                      <w:szCs w:val="16"/>
                    </w:rPr>
                  </w:pPr>
                  <w:r w:rsidRPr="00455747">
                    <w:rPr>
                      <w:rFonts w:cs="Verdana"/>
                      <w:sz w:val="16"/>
                      <w:szCs w:val="16"/>
                    </w:rPr>
                    <w:t xml:space="preserve">Mary had 44 pencils. She divided them equally among her friends before giving one of the leftovers to each of her friends. How many pencils could her friends have received? 44 </w:t>
                  </w:r>
                  <w:r w:rsidRPr="00455747">
                    <w:rPr>
                      <w:rFonts w:cs="Verdana,Italic"/>
                      <w:i/>
                      <w:iCs/>
                      <w:sz w:val="16"/>
                      <w:szCs w:val="16"/>
                    </w:rPr>
                    <w:t>÷ 6 = p; p = 7 r 2; Some of her friends received 7 pencils. Two friends received 8</w:t>
                  </w:r>
                  <w:r w:rsidRPr="00455747">
                    <w:rPr>
                      <w:rFonts w:cs="Verdana"/>
                      <w:sz w:val="16"/>
                      <w:szCs w:val="16"/>
                    </w:rPr>
                    <w:t xml:space="preserve"> </w:t>
                  </w:r>
                  <w:r w:rsidRPr="00455747">
                    <w:rPr>
                      <w:rFonts w:cs="Verdana,Italic"/>
                      <w:i/>
                      <w:iCs/>
                      <w:sz w:val="16"/>
                      <w:szCs w:val="16"/>
                    </w:rPr>
                    <w:t>pencils.</w:t>
                  </w:r>
                </w:p>
              </w:tc>
            </w:tr>
          </w:tbl>
          <w:p w:rsidR="00386B33" w:rsidRPr="00455747" w:rsidRDefault="00386B33" w:rsidP="005B465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386B33" w:rsidTr="005B4652">
              <w:tc>
                <w:tcPr>
                  <w:tcW w:w="14385" w:type="dxa"/>
                  <w:gridSpan w:val="4"/>
                  <w:shd w:val="clear" w:color="auto" w:fill="000000" w:themeFill="text1"/>
                </w:tcPr>
                <w:p w:rsidR="00386B33" w:rsidRPr="00455747" w:rsidRDefault="00386B33" w:rsidP="005B4652">
                  <w:pPr>
                    <w:jc w:val="center"/>
                    <w:rPr>
                      <w:b/>
                      <w:sz w:val="20"/>
                      <w:szCs w:val="20"/>
                    </w:rPr>
                  </w:pPr>
                  <w:r w:rsidRPr="00455747">
                    <w:rPr>
                      <w:b/>
                      <w:sz w:val="20"/>
                      <w:szCs w:val="20"/>
                    </w:rPr>
                    <w:t>Lessons and Resources for Operations in Algebraic Thinking 3</w:t>
                  </w:r>
                </w:p>
              </w:tc>
            </w:tr>
            <w:tr w:rsidR="00F80734" w:rsidRPr="00234A5E" w:rsidTr="00F80734">
              <w:trPr>
                <w:trHeight w:val="467"/>
              </w:trPr>
              <w:tc>
                <w:tcPr>
                  <w:tcW w:w="3596" w:type="dxa"/>
                  <w:shd w:val="clear" w:color="auto" w:fill="auto"/>
                </w:tcPr>
                <w:p w:rsidR="00F80734" w:rsidRPr="00234A5E" w:rsidRDefault="00F80734" w:rsidP="00665666">
                  <w:pPr>
                    <w:rPr>
                      <w:sz w:val="18"/>
                      <w:szCs w:val="18"/>
                    </w:rPr>
                  </w:pPr>
                  <w:r>
                    <w:rPr>
                      <w:sz w:val="18"/>
                      <w:szCs w:val="18"/>
                    </w:rPr>
                    <w:t xml:space="preserve">Unit 8 </w:t>
                  </w:r>
                  <w:proofErr w:type="spellStart"/>
                  <w:r>
                    <w:rPr>
                      <w:sz w:val="18"/>
                      <w:szCs w:val="18"/>
                    </w:rPr>
                    <w:t>Inv</w:t>
                  </w:r>
                  <w:proofErr w:type="spellEnd"/>
                  <w:r>
                    <w:rPr>
                      <w:sz w:val="18"/>
                      <w:szCs w:val="18"/>
                    </w:rPr>
                    <w:t xml:space="preserve"> 3</w:t>
                  </w:r>
                </w:p>
              </w:tc>
              <w:tc>
                <w:tcPr>
                  <w:tcW w:w="3596" w:type="dxa"/>
                  <w:shd w:val="clear" w:color="auto" w:fill="auto"/>
                </w:tcPr>
                <w:p w:rsidR="00F80734" w:rsidRPr="00234A5E" w:rsidRDefault="00F80734" w:rsidP="00A5243C">
                  <w:pPr>
                    <w:rPr>
                      <w:sz w:val="18"/>
                      <w:szCs w:val="18"/>
                    </w:rPr>
                  </w:pPr>
                  <w:hyperlink r:id="rId9" w:history="1">
                    <w:r w:rsidRPr="000B2C40">
                      <w:rPr>
                        <w:rStyle w:val="Hyperlink"/>
                        <w:sz w:val="18"/>
                        <w:szCs w:val="18"/>
                      </w:rPr>
                      <w:t>Multi-step problems w/o multiplication &amp; division story bank</w:t>
                    </w:r>
                  </w:hyperlink>
                </w:p>
              </w:tc>
              <w:tc>
                <w:tcPr>
                  <w:tcW w:w="3596" w:type="dxa"/>
                  <w:shd w:val="clear" w:color="auto" w:fill="auto"/>
                </w:tcPr>
                <w:p w:rsidR="00F80734" w:rsidRPr="00234A5E" w:rsidRDefault="00F80734" w:rsidP="00A5243C">
                  <w:pPr>
                    <w:rPr>
                      <w:sz w:val="18"/>
                      <w:szCs w:val="18"/>
                    </w:rPr>
                  </w:pPr>
                  <w:hyperlink r:id="rId10" w:history="1">
                    <w:r w:rsidRPr="000B2C40">
                      <w:rPr>
                        <w:rStyle w:val="Hyperlink"/>
                        <w:sz w:val="18"/>
                        <w:szCs w:val="18"/>
                      </w:rPr>
                      <w:t>Multi-step story problems with multiplication &amp; division story problem bank</w:t>
                    </w:r>
                  </w:hyperlink>
                </w:p>
              </w:tc>
              <w:tc>
                <w:tcPr>
                  <w:tcW w:w="3597" w:type="dxa"/>
                  <w:shd w:val="clear" w:color="auto" w:fill="auto"/>
                </w:tcPr>
                <w:p w:rsidR="00F80734" w:rsidRPr="00234A5E" w:rsidRDefault="00F80734" w:rsidP="00A5243C">
                  <w:pPr>
                    <w:rPr>
                      <w:sz w:val="18"/>
                      <w:szCs w:val="18"/>
                    </w:rPr>
                  </w:pPr>
                  <w:r>
                    <w:rPr>
                      <w:sz w:val="18"/>
                      <w:szCs w:val="18"/>
                    </w:rPr>
                    <w:t xml:space="preserve">Unit 3 </w:t>
                  </w:r>
                  <w:proofErr w:type="spellStart"/>
                  <w:r>
                    <w:rPr>
                      <w:sz w:val="18"/>
                      <w:szCs w:val="18"/>
                    </w:rPr>
                    <w:t>Inv</w:t>
                  </w:r>
                  <w:proofErr w:type="spellEnd"/>
                  <w:r>
                    <w:rPr>
                      <w:sz w:val="18"/>
                      <w:szCs w:val="18"/>
                    </w:rPr>
                    <w:t xml:space="preserve"> 2</w:t>
                  </w:r>
                </w:p>
              </w:tc>
            </w:tr>
          </w:tbl>
          <w:p w:rsidR="00F80734" w:rsidRPr="00455747" w:rsidRDefault="00F80734" w:rsidP="005B4652">
            <w:pPr>
              <w:rPr>
                <w:sz w:val="10"/>
                <w:szCs w:val="10"/>
              </w:rPr>
            </w:pPr>
          </w:p>
          <w:tbl>
            <w:tblPr>
              <w:tblStyle w:val="TableGrid"/>
              <w:tblW w:w="0" w:type="auto"/>
              <w:tblLook w:val="04A0" w:firstRow="1" w:lastRow="0" w:firstColumn="1" w:lastColumn="0" w:noHBand="0" w:noVBand="1"/>
            </w:tblPr>
            <w:tblGrid>
              <w:gridCol w:w="4795"/>
              <w:gridCol w:w="4795"/>
              <w:gridCol w:w="4800"/>
            </w:tblGrid>
            <w:tr w:rsidR="00386B33" w:rsidRPr="00726B91" w:rsidTr="005B4652">
              <w:tc>
                <w:tcPr>
                  <w:tcW w:w="14385" w:type="dxa"/>
                  <w:gridSpan w:val="3"/>
                  <w:shd w:val="clear" w:color="auto" w:fill="000000" w:themeFill="text1"/>
                </w:tcPr>
                <w:p w:rsidR="00386B33" w:rsidRPr="00455747" w:rsidRDefault="00386B33" w:rsidP="005B4652">
                  <w:pPr>
                    <w:jc w:val="center"/>
                    <w:rPr>
                      <w:b/>
                      <w:sz w:val="20"/>
                      <w:szCs w:val="20"/>
                    </w:rPr>
                  </w:pPr>
                  <w:r w:rsidRPr="00455747">
                    <w:rPr>
                      <w:b/>
                      <w:sz w:val="20"/>
                      <w:szCs w:val="20"/>
                    </w:rPr>
                    <w:t>Emphasized Standards for Mathematical Practice</w:t>
                  </w:r>
                </w:p>
              </w:tc>
            </w:tr>
            <w:tr w:rsidR="00F80734" w:rsidRPr="00B24625" w:rsidTr="00A5243C">
              <w:trPr>
                <w:trHeight w:val="359"/>
              </w:trPr>
              <w:tc>
                <w:tcPr>
                  <w:tcW w:w="4795" w:type="dxa"/>
                  <w:shd w:val="clear" w:color="auto" w:fill="FFFFFF" w:themeFill="background1"/>
                </w:tcPr>
                <w:p w:rsidR="00F80734" w:rsidRPr="00B24625" w:rsidRDefault="00F80734" w:rsidP="00A5243C">
                  <w:pPr>
                    <w:rPr>
                      <w:sz w:val="18"/>
                      <w:szCs w:val="18"/>
                    </w:rPr>
                  </w:pPr>
                  <w:hyperlink r:id="rId11" w:history="1">
                    <w:r w:rsidRPr="00F75DE4">
                      <w:rPr>
                        <w:rStyle w:val="Hyperlink"/>
                        <w:sz w:val="18"/>
                        <w:szCs w:val="18"/>
                      </w:rPr>
                      <w:t>1. Make sense of problems and persevere in solving them.</w:t>
                    </w:r>
                  </w:hyperlink>
                </w:p>
              </w:tc>
              <w:tc>
                <w:tcPr>
                  <w:tcW w:w="4795" w:type="dxa"/>
                  <w:shd w:val="clear" w:color="auto" w:fill="FFFFFF" w:themeFill="background1"/>
                </w:tcPr>
                <w:p w:rsidR="00F80734" w:rsidRPr="00B24625" w:rsidRDefault="00F80734" w:rsidP="00A5243C">
                  <w:pPr>
                    <w:rPr>
                      <w:sz w:val="18"/>
                      <w:szCs w:val="18"/>
                    </w:rPr>
                  </w:pPr>
                  <w:hyperlink r:id="rId12" w:history="1">
                    <w:r w:rsidRPr="00F75DE4">
                      <w:rPr>
                        <w:rStyle w:val="Hyperlink"/>
                        <w:sz w:val="18"/>
                        <w:szCs w:val="18"/>
                      </w:rPr>
                      <w:t>2. Reason abstractly and quantitatively.</w:t>
                    </w:r>
                  </w:hyperlink>
                </w:p>
              </w:tc>
              <w:tc>
                <w:tcPr>
                  <w:tcW w:w="4800" w:type="dxa"/>
                  <w:shd w:val="clear" w:color="auto" w:fill="FFFFFF" w:themeFill="background1"/>
                </w:tcPr>
                <w:p w:rsidR="00F80734" w:rsidRPr="00B24625" w:rsidRDefault="00F80734" w:rsidP="00A5243C">
                  <w:pPr>
                    <w:rPr>
                      <w:sz w:val="18"/>
                      <w:szCs w:val="18"/>
                    </w:rPr>
                  </w:pPr>
                  <w:hyperlink r:id="rId13" w:history="1">
                    <w:r w:rsidRPr="00F75DE4">
                      <w:rPr>
                        <w:rStyle w:val="Hyperlink"/>
                        <w:sz w:val="18"/>
                        <w:szCs w:val="18"/>
                      </w:rPr>
                      <w:t>4. Model with mathematics.</w:t>
                    </w:r>
                  </w:hyperlink>
                </w:p>
              </w:tc>
            </w:tr>
            <w:tr w:rsidR="00F80734" w:rsidRPr="00B24625" w:rsidTr="00A5243C">
              <w:trPr>
                <w:trHeight w:val="368"/>
              </w:trPr>
              <w:tc>
                <w:tcPr>
                  <w:tcW w:w="4795" w:type="dxa"/>
                  <w:shd w:val="clear" w:color="auto" w:fill="FFFFFF" w:themeFill="background1"/>
                </w:tcPr>
                <w:p w:rsidR="00F80734" w:rsidRPr="00B24625" w:rsidRDefault="00F80734" w:rsidP="00A5243C">
                  <w:pPr>
                    <w:rPr>
                      <w:sz w:val="18"/>
                      <w:szCs w:val="18"/>
                    </w:rPr>
                  </w:pPr>
                  <w:hyperlink r:id="rId14" w:history="1">
                    <w:r w:rsidRPr="004D42AA">
                      <w:rPr>
                        <w:rStyle w:val="Hyperlink"/>
                        <w:sz w:val="18"/>
                        <w:szCs w:val="18"/>
                      </w:rPr>
                      <w:t>5. Use appropriate tools strategically.</w:t>
                    </w:r>
                  </w:hyperlink>
                </w:p>
              </w:tc>
              <w:tc>
                <w:tcPr>
                  <w:tcW w:w="4795" w:type="dxa"/>
                  <w:shd w:val="clear" w:color="auto" w:fill="FFFFFF" w:themeFill="background1"/>
                </w:tcPr>
                <w:p w:rsidR="00F80734" w:rsidRPr="00B24625" w:rsidRDefault="00F80734" w:rsidP="00A5243C">
                  <w:pPr>
                    <w:rPr>
                      <w:sz w:val="18"/>
                      <w:szCs w:val="18"/>
                    </w:rPr>
                  </w:pPr>
                  <w:hyperlink r:id="rId15" w:history="1">
                    <w:r w:rsidRPr="004D42AA">
                      <w:rPr>
                        <w:rStyle w:val="Hyperlink"/>
                        <w:sz w:val="18"/>
                        <w:szCs w:val="18"/>
                      </w:rPr>
                      <w:t>6. Attend to precision.</w:t>
                    </w:r>
                  </w:hyperlink>
                </w:p>
              </w:tc>
              <w:tc>
                <w:tcPr>
                  <w:tcW w:w="4800" w:type="dxa"/>
                  <w:shd w:val="clear" w:color="auto" w:fill="FFFFFF" w:themeFill="background1"/>
                </w:tcPr>
                <w:p w:rsidR="00F80734" w:rsidRPr="00B24625" w:rsidRDefault="00F80734" w:rsidP="00A5243C">
                  <w:pPr>
                    <w:rPr>
                      <w:sz w:val="18"/>
                      <w:szCs w:val="18"/>
                    </w:rPr>
                  </w:pPr>
                  <w:hyperlink r:id="rId16" w:history="1">
                    <w:r w:rsidRPr="00CF18B0">
                      <w:rPr>
                        <w:rStyle w:val="Hyperlink"/>
                        <w:sz w:val="18"/>
                        <w:szCs w:val="18"/>
                      </w:rPr>
                      <w:t>7. Look for and make use of structure.</w:t>
                    </w:r>
                  </w:hyperlink>
                </w:p>
              </w:tc>
            </w:tr>
          </w:tbl>
          <w:p w:rsidR="00386B33" w:rsidRDefault="00386B33" w:rsidP="005B4652">
            <w:pPr>
              <w:rPr>
                <w:sz w:val="14"/>
              </w:rPr>
            </w:pPr>
          </w:p>
        </w:tc>
      </w:tr>
    </w:tbl>
    <w:p w:rsidR="00386B33" w:rsidRDefault="00386B33" w:rsidP="00386B33">
      <w:pPr>
        <w:spacing w:after="0"/>
        <w:rPr>
          <w:sz w:val="14"/>
        </w:rPr>
      </w:pPr>
    </w:p>
    <w:p w:rsidR="00F80734" w:rsidRDefault="00F80734" w:rsidP="00386B33">
      <w:pPr>
        <w:spacing w:after="0"/>
        <w:rPr>
          <w:sz w:val="14"/>
        </w:rPr>
      </w:pPr>
    </w:p>
    <w:p w:rsidR="00F80734" w:rsidRDefault="00F80734" w:rsidP="00386B33">
      <w:pPr>
        <w:spacing w:after="0"/>
        <w:rPr>
          <w:sz w:val="14"/>
        </w:rPr>
      </w:pPr>
    </w:p>
    <w:p w:rsidR="00F80734" w:rsidRDefault="00F80734" w:rsidP="00386B33">
      <w:pPr>
        <w:spacing w:after="0"/>
        <w:rPr>
          <w:sz w:val="14"/>
        </w:rPr>
      </w:pPr>
    </w:p>
    <w:tbl>
      <w:tblPr>
        <w:tblStyle w:val="TableGrid"/>
        <w:tblW w:w="0" w:type="auto"/>
        <w:tblLook w:val="04A0" w:firstRow="1" w:lastRow="0" w:firstColumn="1" w:lastColumn="0" w:noHBand="0" w:noVBand="1"/>
      </w:tblPr>
      <w:tblGrid>
        <w:gridCol w:w="14616"/>
      </w:tblGrid>
      <w:tr w:rsidR="00976539" w:rsidTr="005B4652">
        <w:tc>
          <w:tcPr>
            <w:tcW w:w="14616" w:type="dxa"/>
          </w:tcPr>
          <w:tbl>
            <w:tblPr>
              <w:tblStyle w:val="TableGrid"/>
              <w:tblW w:w="0" w:type="auto"/>
              <w:tblLook w:val="04A0" w:firstRow="1" w:lastRow="0" w:firstColumn="1" w:lastColumn="0" w:noHBand="0" w:noVBand="1"/>
            </w:tblPr>
            <w:tblGrid>
              <w:gridCol w:w="7192"/>
              <w:gridCol w:w="7193"/>
            </w:tblGrid>
            <w:tr w:rsidR="00976539" w:rsidRPr="006247E3" w:rsidTr="005B4652">
              <w:tc>
                <w:tcPr>
                  <w:tcW w:w="7192" w:type="dxa"/>
                  <w:shd w:val="clear" w:color="auto" w:fill="000000" w:themeFill="text1"/>
                </w:tcPr>
                <w:p w:rsidR="00976539" w:rsidRPr="00653963" w:rsidRDefault="00976539" w:rsidP="005B4652">
                  <w:pPr>
                    <w:jc w:val="center"/>
                    <w:rPr>
                      <w:b/>
                    </w:rPr>
                  </w:pPr>
                  <w:r w:rsidRPr="00653963">
                    <w:rPr>
                      <w:b/>
                    </w:rPr>
                    <w:lastRenderedPageBreak/>
                    <w:t>Standard</w:t>
                  </w:r>
                </w:p>
              </w:tc>
              <w:tc>
                <w:tcPr>
                  <w:tcW w:w="7193" w:type="dxa"/>
                  <w:shd w:val="clear" w:color="auto" w:fill="000000" w:themeFill="text1"/>
                </w:tcPr>
                <w:p w:rsidR="00976539" w:rsidRPr="00653963" w:rsidRDefault="00976539" w:rsidP="005B4652">
                  <w:pPr>
                    <w:pStyle w:val="ListParagraph"/>
                    <w:jc w:val="center"/>
                    <w:rPr>
                      <w:b/>
                    </w:rPr>
                  </w:pPr>
                  <w:r w:rsidRPr="00653963">
                    <w:rPr>
                      <w:b/>
                    </w:rPr>
                    <w:t>Learner Objectives</w:t>
                  </w:r>
                </w:p>
              </w:tc>
            </w:tr>
            <w:tr w:rsidR="00976539" w:rsidRPr="007B49EC" w:rsidTr="005B4652">
              <w:trPr>
                <w:trHeight w:val="1133"/>
              </w:trPr>
              <w:tc>
                <w:tcPr>
                  <w:tcW w:w="7192" w:type="dxa"/>
                </w:tcPr>
                <w:p w:rsidR="00C4262E" w:rsidRDefault="00C4262E" w:rsidP="00C4262E">
                  <w:pPr>
                    <w:autoSpaceDE w:val="0"/>
                    <w:autoSpaceDN w:val="0"/>
                    <w:adjustRightInd w:val="0"/>
                    <w:rPr>
                      <w:rFonts w:cs="Gotham-Book"/>
                      <w:b/>
                    </w:rPr>
                  </w:pPr>
                  <w:r w:rsidRPr="00C4262E">
                    <w:rPr>
                      <w:rFonts w:cstheme="minorHAnsi"/>
                      <w:bCs/>
                      <w:sz w:val="28"/>
                      <w:szCs w:val="28"/>
                      <w:u w:val="single"/>
                    </w:rPr>
                    <w:t>Number and Operation in Base Ten 6</w:t>
                  </w:r>
                  <w:r>
                    <w:rPr>
                      <w:rFonts w:cs="Gotham-Book"/>
                      <w:b/>
                      <w:u w:val="single"/>
                    </w:rPr>
                    <w:t>:</w:t>
                  </w:r>
                  <w:r>
                    <w:rPr>
                      <w:rFonts w:cs="Gotham-Book"/>
                      <w:b/>
                    </w:rPr>
                    <w:t xml:space="preserve">  </w:t>
                  </w:r>
                </w:p>
                <w:p w:rsidR="00976539" w:rsidRPr="00976539" w:rsidRDefault="00C4262E" w:rsidP="00C4262E">
                  <w:pPr>
                    <w:autoSpaceDE w:val="0"/>
                    <w:autoSpaceDN w:val="0"/>
                    <w:adjustRightInd w:val="0"/>
                    <w:rPr>
                      <w:rFonts w:cs="Gotham-Book"/>
                      <w:sz w:val="20"/>
                      <w:szCs w:val="20"/>
                    </w:rPr>
                  </w:pPr>
                  <w:r>
                    <w:rPr>
                      <w:rFonts w:cs="Gotham-Book"/>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7193" w:type="dxa"/>
                </w:tcPr>
                <w:p w:rsidR="008B02F9" w:rsidRPr="008B02F9" w:rsidRDefault="008B02F9" w:rsidP="00C4262E">
                  <w:pPr>
                    <w:pStyle w:val="NoSpacing"/>
                    <w:numPr>
                      <w:ilvl w:val="0"/>
                      <w:numId w:val="12"/>
                    </w:numPr>
                    <w:rPr>
                      <w:sz w:val="20"/>
                      <w:szCs w:val="20"/>
                    </w:rPr>
                  </w:pPr>
                  <w:r>
                    <w:rPr>
                      <w:sz w:val="20"/>
                      <w:szCs w:val="20"/>
                    </w:rPr>
                    <w:t xml:space="preserve">I can illustrate or explain a division problem using an array, area model or equations. </w:t>
                  </w:r>
                </w:p>
                <w:p w:rsidR="00C4262E" w:rsidRDefault="00C4262E" w:rsidP="00C4262E">
                  <w:pPr>
                    <w:pStyle w:val="NoSpacing"/>
                    <w:numPr>
                      <w:ilvl w:val="0"/>
                      <w:numId w:val="12"/>
                    </w:numPr>
                    <w:rPr>
                      <w:sz w:val="20"/>
                      <w:szCs w:val="20"/>
                    </w:rPr>
                  </w:pPr>
                  <w:r>
                    <w:rPr>
                      <w:rFonts w:cstheme="minorHAnsi"/>
                      <w:bCs/>
                      <w:sz w:val="20"/>
                      <w:szCs w:val="20"/>
                    </w:rPr>
                    <w:t xml:space="preserve">I can divide a </w:t>
                  </w:r>
                  <w:r w:rsidR="008B02F9">
                    <w:rPr>
                      <w:rFonts w:cstheme="minorHAnsi"/>
                      <w:bCs/>
                      <w:sz w:val="20"/>
                      <w:szCs w:val="20"/>
                    </w:rPr>
                    <w:t>multi-</w:t>
                  </w:r>
                  <w:r>
                    <w:rPr>
                      <w:rFonts w:cstheme="minorHAnsi"/>
                      <w:bCs/>
                      <w:sz w:val="20"/>
                      <w:szCs w:val="20"/>
                    </w:rPr>
                    <w:t>digit number by a one digit number.</w:t>
                  </w:r>
                </w:p>
                <w:p w:rsidR="00976539" w:rsidRPr="00431A40" w:rsidRDefault="00C4262E" w:rsidP="00431A40">
                  <w:pPr>
                    <w:pStyle w:val="NoSpacing"/>
                    <w:numPr>
                      <w:ilvl w:val="0"/>
                      <w:numId w:val="12"/>
                    </w:numPr>
                    <w:rPr>
                      <w:sz w:val="20"/>
                      <w:szCs w:val="20"/>
                    </w:rPr>
                  </w:pPr>
                  <w:r>
                    <w:rPr>
                      <w:rFonts w:cstheme="minorHAnsi"/>
                      <w:bCs/>
                      <w:sz w:val="20"/>
                      <w:szCs w:val="20"/>
                    </w:rPr>
                    <w:t>I can show the relationship between multiplication and division</w:t>
                  </w:r>
                  <w:r w:rsidR="00431A40">
                    <w:rPr>
                      <w:rFonts w:cstheme="minorHAnsi"/>
                      <w:bCs/>
                      <w:sz w:val="20"/>
                      <w:szCs w:val="20"/>
                    </w:rPr>
                    <w:t>.</w:t>
                  </w:r>
                </w:p>
              </w:tc>
            </w:tr>
          </w:tbl>
          <w:p w:rsidR="00976539" w:rsidRPr="00413A61" w:rsidRDefault="00976539" w:rsidP="005B4652">
            <w:pPr>
              <w:rPr>
                <w:sz w:val="10"/>
                <w:szCs w:val="10"/>
              </w:rPr>
            </w:pPr>
          </w:p>
          <w:tbl>
            <w:tblPr>
              <w:tblStyle w:val="TableGrid"/>
              <w:tblW w:w="0" w:type="auto"/>
              <w:tblLook w:val="04A0" w:firstRow="1" w:lastRow="0" w:firstColumn="1" w:lastColumn="0" w:noHBand="0" w:noVBand="1"/>
            </w:tblPr>
            <w:tblGrid>
              <w:gridCol w:w="4796"/>
              <w:gridCol w:w="1499"/>
              <w:gridCol w:w="1530"/>
              <w:gridCol w:w="1080"/>
              <w:gridCol w:w="688"/>
              <w:gridCol w:w="4797"/>
            </w:tblGrid>
            <w:tr w:rsidR="00976539" w:rsidTr="005B4652">
              <w:tc>
                <w:tcPr>
                  <w:tcW w:w="14390" w:type="dxa"/>
                  <w:gridSpan w:val="6"/>
                  <w:shd w:val="clear" w:color="auto" w:fill="000000" w:themeFill="text1"/>
                </w:tcPr>
                <w:p w:rsidR="00976539" w:rsidRDefault="00976539" w:rsidP="005B4652">
                  <w:pPr>
                    <w:jc w:val="center"/>
                    <w:rPr>
                      <w:b/>
                      <w:color w:val="FFFFFF" w:themeColor="background1"/>
                    </w:rPr>
                  </w:pPr>
                  <w:r>
                    <w:rPr>
                      <w:b/>
                      <w:color w:val="FFFFFF" w:themeColor="background1"/>
                    </w:rPr>
                    <w:t>What does this standard mean the students will know and be able to do?</w:t>
                  </w:r>
                </w:p>
              </w:tc>
            </w:tr>
            <w:tr w:rsidR="00976539" w:rsidTr="005B4652">
              <w:tc>
                <w:tcPr>
                  <w:tcW w:w="14390" w:type="dxa"/>
                  <w:gridSpan w:val="6"/>
                  <w:shd w:val="clear" w:color="auto" w:fill="F2F2F2" w:themeFill="background1" w:themeFillShade="F2"/>
                </w:tcPr>
                <w:p w:rsidR="00976539" w:rsidRPr="00976539" w:rsidRDefault="000C5A4E" w:rsidP="00C4262E">
                  <w:pPr>
                    <w:autoSpaceDE w:val="0"/>
                    <w:autoSpaceDN w:val="0"/>
                    <w:adjustRightInd w:val="0"/>
                    <w:rPr>
                      <w:rFonts w:cs="Verdana"/>
                      <w:sz w:val="20"/>
                      <w:szCs w:val="20"/>
                    </w:rPr>
                  </w:pPr>
                  <w:r>
                    <w:rPr>
                      <w:rFonts w:cs="Verdana"/>
                      <w:sz w:val="20"/>
                      <w:szCs w:val="20"/>
                    </w:rPr>
                    <w:t>S</w:t>
                  </w:r>
                  <w:r w:rsidR="00C4262E" w:rsidRPr="00C4262E">
                    <w:rPr>
                      <w:rFonts w:cs="Verdana"/>
                      <w:sz w:val="20"/>
                      <w:szCs w:val="20"/>
                    </w:rPr>
                    <w:t>tudents build on their third grade work with divi</w:t>
                  </w:r>
                  <w:r w:rsidR="00C4262E">
                    <w:rPr>
                      <w:rFonts w:cs="Verdana"/>
                      <w:sz w:val="20"/>
                      <w:szCs w:val="20"/>
                    </w:rPr>
                    <w:t xml:space="preserve">sion within 100. Students need </w:t>
                  </w:r>
                  <w:r w:rsidR="00C4262E" w:rsidRPr="00C4262E">
                    <w:rPr>
                      <w:rFonts w:cs="Verdana"/>
                      <w:sz w:val="20"/>
                      <w:szCs w:val="20"/>
                    </w:rPr>
                    <w:t>opportunities to develop their understandings by using problems in and out of context.</w:t>
                  </w:r>
                </w:p>
              </w:tc>
            </w:tr>
            <w:tr w:rsidR="00BC7554" w:rsidTr="00BC7554">
              <w:tc>
                <w:tcPr>
                  <w:tcW w:w="14390" w:type="dxa"/>
                  <w:gridSpan w:val="6"/>
                  <w:shd w:val="clear" w:color="auto" w:fill="A6A6A6" w:themeFill="background1" w:themeFillShade="A6"/>
                </w:tcPr>
                <w:p w:rsidR="00BC7554" w:rsidRPr="000C5A4E" w:rsidRDefault="00BC7554" w:rsidP="000C5A4E">
                  <w:pPr>
                    <w:autoSpaceDE w:val="0"/>
                    <w:autoSpaceDN w:val="0"/>
                    <w:adjustRightInd w:val="0"/>
                    <w:jc w:val="center"/>
                    <w:rPr>
                      <w:rFonts w:cs="Verdana"/>
                      <w:b/>
                    </w:rPr>
                  </w:pPr>
                  <w:r w:rsidRPr="000C5A4E">
                    <w:rPr>
                      <w:rFonts w:cs="Verdana"/>
                      <w:b/>
                      <w:sz w:val="20"/>
                      <w:szCs w:val="20"/>
                    </w:rPr>
                    <w:t>Example:</w:t>
                  </w:r>
                  <w:r w:rsidR="000C5A4E">
                    <w:rPr>
                      <w:rFonts w:cs="Verdana"/>
                      <w:b/>
                    </w:rPr>
                    <w:t xml:space="preserve"> </w:t>
                  </w:r>
                  <w:r w:rsidR="00C4262E" w:rsidRPr="00C4262E">
                    <w:rPr>
                      <w:rFonts w:cs="Verdana"/>
                      <w:b/>
                      <w:sz w:val="20"/>
                      <w:szCs w:val="20"/>
                    </w:rPr>
                    <w:t>A 4th grade teacher bought 4 new pencil boxes. She has 260 pencils. She wants to put the pencils in the boxes so that each box has the same number of pencils. How many pencils will there be in each box?</w:t>
                  </w:r>
                </w:p>
              </w:tc>
            </w:tr>
            <w:tr w:rsidR="00C4262E" w:rsidTr="000C5A4E">
              <w:tc>
                <w:tcPr>
                  <w:tcW w:w="6295" w:type="dxa"/>
                  <w:gridSpan w:val="2"/>
                  <w:shd w:val="clear" w:color="auto" w:fill="FFFFFF" w:themeFill="background1"/>
                </w:tcPr>
                <w:p w:rsidR="00C4262E" w:rsidRPr="00C4262E" w:rsidRDefault="00C4262E" w:rsidP="00BC7554">
                  <w:pPr>
                    <w:autoSpaceDE w:val="0"/>
                    <w:autoSpaceDN w:val="0"/>
                    <w:adjustRightInd w:val="0"/>
                    <w:jc w:val="center"/>
                    <w:rPr>
                      <w:rFonts w:cs="Verdana"/>
                      <w:b/>
                      <w:sz w:val="20"/>
                      <w:szCs w:val="20"/>
                    </w:rPr>
                  </w:pPr>
                  <w:r>
                    <w:rPr>
                      <w:rFonts w:cs="Verdana"/>
                      <w:b/>
                      <w:sz w:val="20"/>
                      <w:szCs w:val="20"/>
                    </w:rPr>
                    <w:t>Using Base 10 Blocks</w:t>
                  </w:r>
                </w:p>
              </w:tc>
              <w:tc>
                <w:tcPr>
                  <w:tcW w:w="2610" w:type="dxa"/>
                  <w:gridSpan w:val="2"/>
                  <w:shd w:val="clear" w:color="auto" w:fill="FFFFFF" w:themeFill="background1"/>
                </w:tcPr>
                <w:p w:rsidR="00C4262E" w:rsidRPr="00C4262E" w:rsidRDefault="00C4262E" w:rsidP="00BC7554">
                  <w:pPr>
                    <w:autoSpaceDE w:val="0"/>
                    <w:autoSpaceDN w:val="0"/>
                    <w:adjustRightInd w:val="0"/>
                    <w:jc w:val="center"/>
                    <w:rPr>
                      <w:rFonts w:cs="Verdana"/>
                      <w:b/>
                      <w:sz w:val="20"/>
                      <w:szCs w:val="20"/>
                    </w:rPr>
                  </w:pPr>
                  <w:r>
                    <w:rPr>
                      <w:rFonts w:cs="Verdana"/>
                      <w:b/>
                      <w:sz w:val="20"/>
                      <w:szCs w:val="20"/>
                    </w:rPr>
                    <w:t>Using Place Value</w:t>
                  </w:r>
                </w:p>
              </w:tc>
              <w:tc>
                <w:tcPr>
                  <w:tcW w:w="5485" w:type="dxa"/>
                  <w:gridSpan w:val="2"/>
                  <w:shd w:val="clear" w:color="auto" w:fill="FFFFFF" w:themeFill="background1"/>
                </w:tcPr>
                <w:p w:rsidR="00C4262E" w:rsidRPr="000C5A4E" w:rsidRDefault="00C4262E" w:rsidP="00BC7554">
                  <w:pPr>
                    <w:autoSpaceDE w:val="0"/>
                    <w:autoSpaceDN w:val="0"/>
                    <w:adjustRightInd w:val="0"/>
                    <w:jc w:val="center"/>
                    <w:rPr>
                      <w:rFonts w:cs="Verdana"/>
                      <w:b/>
                      <w:sz w:val="20"/>
                      <w:szCs w:val="20"/>
                    </w:rPr>
                  </w:pPr>
                  <w:r w:rsidRPr="000C5A4E">
                    <w:rPr>
                      <w:rFonts w:cs="Verdana"/>
                      <w:b/>
                      <w:sz w:val="20"/>
                      <w:szCs w:val="20"/>
                    </w:rPr>
                    <w:t>Using Multiplication</w:t>
                  </w:r>
                </w:p>
              </w:tc>
            </w:tr>
            <w:tr w:rsidR="00BC7554" w:rsidTr="000C5A4E">
              <w:trPr>
                <w:trHeight w:val="773"/>
              </w:trPr>
              <w:tc>
                <w:tcPr>
                  <w:tcW w:w="6295" w:type="dxa"/>
                  <w:gridSpan w:val="2"/>
                  <w:shd w:val="clear" w:color="auto" w:fill="FFFFFF" w:themeFill="background1"/>
                </w:tcPr>
                <w:p w:rsidR="00BC7554" w:rsidRPr="00C4262E" w:rsidRDefault="00C4262E" w:rsidP="00C4262E">
                  <w:pPr>
                    <w:autoSpaceDE w:val="0"/>
                    <w:autoSpaceDN w:val="0"/>
                    <w:adjustRightInd w:val="0"/>
                    <w:rPr>
                      <w:rFonts w:cs="Verdana"/>
                      <w:sz w:val="20"/>
                      <w:szCs w:val="20"/>
                    </w:rPr>
                  </w:pPr>
                  <w:r w:rsidRPr="00C4262E">
                    <w:rPr>
                      <w:rFonts w:cs="Verdana"/>
                      <w:sz w:val="20"/>
                      <w:szCs w:val="20"/>
                    </w:rPr>
                    <w:t>Students build 260 with base 10 blocks and distribute them into 4 equal groups. Some students may need to trade the 2 hundreds for tens b</w:t>
                  </w:r>
                  <w:r>
                    <w:rPr>
                      <w:rFonts w:cs="Verdana"/>
                      <w:sz w:val="20"/>
                      <w:szCs w:val="20"/>
                    </w:rPr>
                    <w:t xml:space="preserve">ut others may easily recognize </w:t>
                  </w:r>
                  <w:r w:rsidRPr="00C4262E">
                    <w:rPr>
                      <w:rFonts w:cs="Verdana"/>
                      <w:sz w:val="20"/>
                      <w:szCs w:val="20"/>
                    </w:rPr>
                    <w:t>that 200 divided by 4 is 50.</w:t>
                  </w:r>
                </w:p>
              </w:tc>
              <w:tc>
                <w:tcPr>
                  <w:tcW w:w="2610" w:type="dxa"/>
                  <w:gridSpan w:val="2"/>
                  <w:shd w:val="clear" w:color="auto" w:fill="FFFFFF" w:themeFill="background1"/>
                </w:tcPr>
                <w:p w:rsidR="00BC7554" w:rsidRPr="00BC7554" w:rsidRDefault="00C4262E" w:rsidP="00BC7554">
                  <w:pPr>
                    <w:autoSpaceDE w:val="0"/>
                    <w:autoSpaceDN w:val="0"/>
                    <w:adjustRightInd w:val="0"/>
                    <w:jc w:val="center"/>
                    <w:rPr>
                      <w:rFonts w:cs="Verdana"/>
                      <w:sz w:val="18"/>
                      <w:szCs w:val="18"/>
                    </w:rPr>
                  </w:pPr>
                  <w:r w:rsidRPr="00C4262E">
                    <w:rPr>
                      <w:rFonts w:cs="Verdana"/>
                      <w:sz w:val="18"/>
                      <w:szCs w:val="18"/>
                    </w:rPr>
                    <w:t>260 ÷ 4 = (200 ÷ 4) + (60 ÷ 4)</w:t>
                  </w:r>
                </w:p>
              </w:tc>
              <w:tc>
                <w:tcPr>
                  <w:tcW w:w="5485" w:type="dxa"/>
                  <w:gridSpan w:val="2"/>
                  <w:shd w:val="clear" w:color="auto" w:fill="FFFFFF" w:themeFill="background1"/>
                </w:tcPr>
                <w:p w:rsidR="000C5A4E" w:rsidRPr="000C5A4E" w:rsidRDefault="00C4262E" w:rsidP="00BC7554">
                  <w:pPr>
                    <w:autoSpaceDE w:val="0"/>
                    <w:autoSpaceDN w:val="0"/>
                    <w:adjustRightInd w:val="0"/>
                    <w:jc w:val="center"/>
                    <w:rPr>
                      <w:rFonts w:cs="Verdana"/>
                      <w:sz w:val="20"/>
                      <w:szCs w:val="20"/>
                    </w:rPr>
                  </w:pPr>
                  <w:r w:rsidRPr="000C5A4E">
                    <w:rPr>
                      <w:rFonts w:cs="Verdana"/>
                      <w:sz w:val="20"/>
                      <w:szCs w:val="20"/>
                    </w:rPr>
                    <w:t xml:space="preserve"> 4 x 50 = 200, 4 x 10 = 40, 4 x 5 = 20; 50 + 10 + 5 = 65;</w:t>
                  </w:r>
                </w:p>
                <w:p w:rsidR="00BC7554" w:rsidRPr="000C5A4E" w:rsidRDefault="00C4262E" w:rsidP="00BC7554">
                  <w:pPr>
                    <w:autoSpaceDE w:val="0"/>
                    <w:autoSpaceDN w:val="0"/>
                    <w:adjustRightInd w:val="0"/>
                    <w:jc w:val="center"/>
                    <w:rPr>
                      <w:rFonts w:cs="Verdana"/>
                      <w:b/>
                    </w:rPr>
                  </w:pPr>
                  <w:r w:rsidRPr="000C5A4E">
                    <w:rPr>
                      <w:rFonts w:cs="Verdana"/>
                      <w:sz w:val="20"/>
                      <w:szCs w:val="20"/>
                    </w:rPr>
                    <w:t xml:space="preserve"> so 260 ÷ 4 = 65</w:t>
                  </w:r>
                </w:p>
              </w:tc>
            </w:tr>
            <w:tr w:rsidR="00BC7554" w:rsidTr="00BC7554">
              <w:tc>
                <w:tcPr>
                  <w:tcW w:w="14390" w:type="dxa"/>
                  <w:gridSpan w:val="6"/>
                  <w:shd w:val="clear" w:color="auto" w:fill="A6A6A6" w:themeFill="background1" w:themeFillShade="A6"/>
                </w:tcPr>
                <w:p w:rsidR="00BC7554" w:rsidRPr="000C5A4E" w:rsidRDefault="000C5A4E" w:rsidP="00BC7554">
                  <w:pPr>
                    <w:autoSpaceDE w:val="0"/>
                    <w:autoSpaceDN w:val="0"/>
                    <w:adjustRightInd w:val="0"/>
                    <w:jc w:val="center"/>
                    <w:rPr>
                      <w:rFonts w:cs="Verdana"/>
                      <w:b/>
                    </w:rPr>
                  </w:pPr>
                  <w:r w:rsidRPr="000C5A4E">
                    <w:rPr>
                      <w:rFonts w:cs="Verdana"/>
                      <w:b/>
                      <w:sz w:val="20"/>
                      <w:szCs w:val="20"/>
                    </w:rPr>
                    <w:t>This standard calls for students to explore division through various strategies.</w:t>
                  </w:r>
                </w:p>
              </w:tc>
            </w:tr>
            <w:tr w:rsidR="000C5A4E" w:rsidTr="000C5A4E">
              <w:tc>
                <w:tcPr>
                  <w:tcW w:w="4796" w:type="dxa"/>
                  <w:shd w:val="clear" w:color="auto" w:fill="FFFFFF" w:themeFill="background1"/>
                </w:tcPr>
                <w:p w:rsidR="000C5A4E" w:rsidRPr="000C5A4E" w:rsidRDefault="000C5A4E" w:rsidP="000C5A4E">
                  <w:pPr>
                    <w:autoSpaceDE w:val="0"/>
                    <w:autoSpaceDN w:val="0"/>
                    <w:adjustRightInd w:val="0"/>
                    <w:jc w:val="center"/>
                    <w:rPr>
                      <w:rFonts w:cs="Verdana"/>
                      <w:b/>
                      <w:sz w:val="20"/>
                      <w:szCs w:val="20"/>
                    </w:rPr>
                  </w:pPr>
                  <w:r>
                    <w:rPr>
                      <w:rFonts w:cs="Verdana"/>
                      <w:b/>
                      <w:sz w:val="20"/>
                      <w:szCs w:val="20"/>
                    </w:rPr>
                    <w:t>Student A</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592 divided by 8</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There are 70 8’s in 560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592 - 560 = 32</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There are 4 8’s in 32</w:t>
                  </w:r>
                </w:p>
                <w:p w:rsidR="000C5A4E" w:rsidRPr="00BC7554" w:rsidRDefault="000C5A4E" w:rsidP="000C5A4E">
                  <w:pPr>
                    <w:autoSpaceDE w:val="0"/>
                    <w:autoSpaceDN w:val="0"/>
                    <w:adjustRightInd w:val="0"/>
                    <w:jc w:val="center"/>
                    <w:rPr>
                      <w:rFonts w:cs="Verdana"/>
                      <w:b/>
                    </w:rPr>
                  </w:pPr>
                  <w:r w:rsidRPr="000C5A4E">
                    <w:rPr>
                      <w:rFonts w:cs="Verdana"/>
                      <w:sz w:val="16"/>
                      <w:szCs w:val="16"/>
                    </w:rPr>
                    <w:t>70 + 4 = 74</w:t>
                  </w:r>
                </w:p>
              </w:tc>
              <w:tc>
                <w:tcPr>
                  <w:tcW w:w="3029" w:type="dxa"/>
                  <w:gridSpan w:val="2"/>
                  <w:tcBorders>
                    <w:right w:val="nil"/>
                  </w:tcBorders>
                  <w:shd w:val="clear" w:color="auto" w:fill="FFFFFF" w:themeFill="background1"/>
                </w:tcPr>
                <w:p w:rsidR="000C5A4E" w:rsidRPr="000C5A4E" w:rsidRDefault="000C5A4E" w:rsidP="000C5A4E">
                  <w:pPr>
                    <w:autoSpaceDE w:val="0"/>
                    <w:autoSpaceDN w:val="0"/>
                    <w:adjustRightInd w:val="0"/>
                    <w:jc w:val="center"/>
                    <w:rPr>
                      <w:rFonts w:cs="Verdana"/>
                      <w:b/>
                      <w:sz w:val="20"/>
                      <w:szCs w:val="20"/>
                    </w:rPr>
                  </w:pPr>
                  <w:r w:rsidRPr="000C5A4E">
                    <w:rPr>
                      <w:rFonts w:cs="Verdana"/>
                      <w:b/>
                      <w:sz w:val="20"/>
                      <w:szCs w:val="20"/>
                    </w:rPr>
                    <w:t>Student B</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592 divided by 8</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I know that 10 8’s is 80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If I take out 50 8’s that is 400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592 - 400 = 192</w:t>
                  </w:r>
                </w:p>
                <w:p w:rsidR="000C5A4E" w:rsidRPr="000C5A4E" w:rsidRDefault="000C5A4E" w:rsidP="000C5A4E">
                  <w:pPr>
                    <w:autoSpaceDE w:val="0"/>
                    <w:autoSpaceDN w:val="0"/>
                    <w:adjustRightInd w:val="0"/>
                    <w:jc w:val="center"/>
                    <w:rPr>
                      <w:rFonts w:cs="Verdana"/>
                      <w:sz w:val="16"/>
                      <w:szCs w:val="16"/>
                    </w:rPr>
                  </w:pPr>
                  <w:r>
                    <w:rPr>
                      <w:rFonts w:cs="Verdana"/>
                      <w:sz w:val="16"/>
                      <w:szCs w:val="16"/>
                    </w:rPr>
                    <w:t xml:space="preserve">I can take out 20 more 8’s </w:t>
                  </w:r>
                  <w:r w:rsidRPr="000C5A4E">
                    <w:rPr>
                      <w:rFonts w:cs="Verdana"/>
                      <w:sz w:val="16"/>
                      <w:szCs w:val="16"/>
                    </w:rPr>
                    <w:t>which is 160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192 - 160 = 32</w:t>
                  </w:r>
                </w:p>
                <w:p w:rsidR="000C5A4E" w:rsidRPr="000C5A4E" w:rsidRDefault="000C5A4E" w:rsidP="000C5A4E">
                  <w:pPr>
                    <w:autoSpaceDE w:val="0"/>
                    <w:autoSpaceDN w:val="0"/>
                    <w:adjustRightInd w:val="0"/>
                    <w:jc w:val="center"/>
                    <w:rPr>
                      <w:rFonts w:cs="Verdana"/>
                      <w:sz w:val="16"/>
                      <w:szCs w:val="16"/>
                    </w:rPr>
                  </w:pPr>
                  <w:r>
                    <w:rPr>
                      <w:rFonts w:cs="Verdana"/>
                      <w:sz w:val="16"/>
                      <w:szCs w:val="16"/>
                    </w:rPr>
                    <w:t xml:space="preserve">8 goes into 32 4 times. </w:t>
                  </w:r>
                  <w:r w:rsidRPr="000C5A4E">
                    <w:rPr>
                      <w:rFonts w:cs="Verdana"/>
                      <w:sz w:val="16"/>
                      <w:szCs w:val="16"/>
                    </w:rPr>
                    <w:t>I have none left</w:t>
                  </w:r>
                </w:p>
                <w:p w:rsidR="000C5A4E" w:rsidRPr="000C5A4E" w:rsidRDefault="000C5A4E" w:rsidP="000C5A4E">
                  <w:pPr>
                    <w:autoSpaceDE w:val="0"/>
                    <w:autoSpaceDN w:val="0"/>
                    <w:adjustRightInd w:val="0"/>
                    <w:jc w:val="center"/>
                    <w:rPr>
                      <w:rFonts w:cs="Verdana"/>
                      <w:sz w:val="16"/>
                      <w:szCs w:val="16"/>
                    </w:rPr>
                  </w:pPr>
                  <w:r>
                    <w:rPr>
                      <w:rFonts w:cs="Verdana"/>
                      <w:sz w:val="16"/>
                      <w:szCs w:val="16"/>
                    </w:rPr>
                    <w:t xml:space="preserve">I took out 50, then 20 more, </w:t>
                  </w:r>
                  <w:r w:rsidRPr="000C5A4E">
                    <w:rPr>
                      <w:rFonts w:cs="Verdana"/>
                      <w:sz w:val="16"/>
                      <w:szCs w:val="16"/>
                    </w:rPr>
                    <w:t>then 4 more. That’s 74</w:t>
                  </w:r>
                </w:p>
              </w:tc>
              <w:tc>
                <w:tcPr>
                  <w:tcW w:w="1768" w:type="dxa"/>
                  <w:gridSpan w:val="2"/>
                  <w:tcBorders>
                    <w:left w:val="nil"/>
                  </w:tcBorders>
                  <w:shd w:val="clear" w:color="auto" w:fill="FFFFFF" w:themeFill="background1"/>
                </w:tcPr>
                <w:p w:rsidR="000C5A4E" w:rsidRPr="00BC7554" w:rsidRDefault="000C5A4E" w:rsidP="00BC7554">
                  <w:pPr>
                    <w:autoSpaceDE w:val="0"/>
                    <w:autoSpaceDN w:val="0"/>
                    <w:adjustRightInd w:val="0"/>
                    <w:jc w:val="center"/>
                    <w:rPr>
                      <w:rFonts w:cs="Verdana"/>
                      <w:b/>
                    </w:rPr>
                  </w:pPr>
                  <w:r>
                    <w:object w:dxaOrig="1425"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96pt" o:ole="">
                        <v:imagedata r:id="rId17" o:title=""/>
                      </v:shape>
                      <o:OLEObject Type="Embed" ProgID="PBrush" ShapeID="_x0000_i1025" DrawAspect="Content" ObjectID="_1431247869" r:id="rId18"/>
                    </w:object>
                  </w:r>
                </w:p>
              </w:tc>
              <w:tc>
                <w:tcPr>
                  <w:tcW w:w="4797" w:type="dxa"/>
                  <w:shd w:val="clear" w:color="auto" w:fill="FFFFFF" w:themeFill="background1"/>
                </w:tcPr>
                <w:p w:rsidR="000C5A4E" w:rsidRDefault="000C5A4E" w:rsidP="00BC7554">
                  <w:pPr>
                    <w:autoSpaceDE w:val="0"/>
                    <w:autoSpaceDN w:val="0"/>
                    <w:adjustRightInd w:val="0"/>
                    <w:jc w:val="center"/>
                    <w:rPr>
                      <w:rFonts w:cs="Verdana"/>
                      <w:b/>
                      <w:sz w:val="20"/>
                      <w:szCs w:val="20"/>
                    </w:rPr>
                  </w:pPr>
                  <w:r w:rsidRPr="000C5A4E">
                    <w:rPr>
                      <w:rFonts w:cs="Verdana"/>
                      <w:b/>
                      <w:sz w:val="20"/>
                      <w:szCs w:val="20"/>
                    </w:rPr>
                    <w:t>Student C</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I want to get to 592</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8 x 25 = 200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8 x 25 = 200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8 x 25 = 200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200 + 200 + 200 = 600</w:t>
                  </w:r>
                </w:p>
                <w:p w:rsidR="000C5A4E" w:rsidRPr="000C5A4E" w:rsidRDefault="000C5A4E" w:rsidP="000C5A4E">
                  <w:pPr>
                    <w:autoSpaceDE w:val="0"/>
                    <w:autoSpaceDN w:val="0"/>
                    <w:adjustRightInd w:val="0"/>
                    <w:jc w:val="center"/>
                    <w:rPr>
                      <w:rFonts w:cs="Verdana"/>
                      <w:sz w:val="16"/>
                      <w:szCs w:val="16"/>
                    </w:rPr>
                  </w:pPr>
                  <w:r w:rsidRPr="000C5A4E">
                    <w:rPr>
                      <w:rFonts w:cs="Verdana"/>
                      <w:sz w:val="16"/>
                      <w:szCs w:val="16"/>
                    </w:rPr>
                    <w:t>600 - 8 = 592</w:t>
                  </w:r>
                </w:p>
                <w:p w:rsidR="000C5A4E" w:rsidRPr="000C5A4E" w:rsidRDefault="000C5A4E" w:rsidP="000C5A4E">
                  <w:pPr>
                    <w:autoSpaceDE w:val="0"/>
                    <w:autoSpaceDN w:val="0"/>
                    <w:adjustRightInd w:val="0"/>
                    <w:jc w:val="center"/>
                    <w:rPr>
                      <w:rFonts w:cs="Verdana"/>
                      <w:sz w:val="16"/>
                      <w:szCs w:val="16"/>
                    </w:rPr>
                  </w:pPr>
                  <w:r>
                    <w:rPr>
                      <w:rFonts w:cs="Verdana"/>
                      <w:sz w:val="16"/>
                      <w:szCs w:val="16"/>
                    </w:rPr>
                    <w:t xml:space="preserve">I had 75 groups of 8 </w:t>
                  </w:r>
                  <w:r w:rsidRPr="000C5A4E">
                    <w:rPr>
                      <w:rFonts w:cs="Verdana"/>
                      <w:sz w:val="16"/>
                      <w:szCs w:val="16"/>
                    </w:rPr>
                    <w:t xml:space="preserve">and took one away, so </w:t>
                  </w:r>
                </w:p>
                <w:p w:rsidR="000C5A4E" w:rsidRPr="000C5A4E" w:rsidRDefault="000C5A4E" w:rsidP="000C5A4E">
                  <w:pPr>
                    <w:autoSpaceDE w:val="0"/>
                    <w:autoSpaceDN w:val="0"/>
                    <w:adjustRightInd w:val="0"/>
                    <w:jc w:val="center"/>
                    <w:rPr>
                      <w:rFonts w:cs="Verdana"/>
                      <w:b/>
                      <w:sz w:val="20"/>
                      <w:szCs w:val="20"/>
                    </w:rPr>
                  </w:pPr>
                  <w:r w:rsidRPr="000C5A4E">
                    <w:rPr>
                      <w:rFonts w:cs="Verdana"/>
                      <w:sz w:val="16"/>
                      <w:szCs w:val="16"/>
                    </w:rPr>
                    <w:t>there are 74 teams</w:t>
                  </w:r>
                </w:p>
              </w:tc>
            </w:tr>
          </w:tbl>
          <w:p w:rsidR="00976539" w:rsidRPr="00176591" w:rsidRDefault="00976539" w:rsidP="005B4652">
            <w:pPr>
              <w:rPr>
                <w:sz w:val="10"/>
                <w:szCs w:val="10"/>
              </w:rPr>
            </w:pPr>
          </w:p>
          <w:tbl>
            <w:tblPr>
              <w:tblStyle w:val="TableGrid"/>
              <w:tblW w:w="0" w:type="auto"/>
              <w:tblLook w:val="04A0" w:firstRow="1" w:lastRow="0" w:firstColumn="1" w:lastColumn="0" w:noHBand="0" w:noVBand="1"/>
            </w:tblPr>
            <w:tblGrid>
              <w:gridCol w:w="4795"/>
              <w:gridCol w:w="4795"/>
              <w:gridCol w:w="4795"/>
            </w:tblGrid>
            <w:tr w:rsidR="00976539" w:rsidTr="005B4652">
              <w:tc>
                <w:tcPr>
                  <w:tcW w:w="14385" w:type="dxa"/>
                  <w:gridSpan w:val="3"/>
                  <w:shd w:val="clear" w:color="auto" w:fill="000000" w:themeFill="text1"/>
                </w:tcPr>
                <w:p w:rsidR="00976539" w:rsidRPr="00726B91" w:rsidRDefault="00976539" w:rsidP="005B4652">
                  <w:pPr>
                    <w:jc w:val="center"/>
                    <w:rPr>
                      <w:b/>
                    </w:rPr>
                  </w:pPr>
                  <w:r>
                    <w:rPr>
                      <w:b/>
                    </w:rPr>
                    <w:t>Lessons and Resources for Num</w:t>
                  </w:r>
                  <w:r w:rsidR="000C5A4E">
                    <w:rPr>
                      <w:b/>
                    </w:rPr>
                    <w:t>ber and Operations in Base Ten 6</w:t>
                  </w:r>
                </w:p>
              </w:tc>
            </w:tr>
            <w:tr w:rsidR="00F80734" w:rsidRPr="00234A5E" w:rsidTr="00A5243C">
              <w:trPr>
                <w:trHeight w:val="269"/>
              </w:trPr>
              <w:tc>
                <w:tcPr>
                  <w:tcW w:w="4795" w:type="dxa"/>
                  <w:shd w:val="clear" w:color="auto" w:fill="auto"/>
                </w:tcPr>
                <w:p w:rsidR="00F80734" w:rsidRPr="00357280" w:rsidRDefault="00F80734" w:rsidP="00A5243C">
                  <w:pPr>
                    <w:rPr>
                      <w:sz w:val="18"/>
                      <w:szCs w:val="18"/>
                    </w:rPr>
                  </w:pPr>
                  <w:r w:rsidRPr="00357280">
                    <w:rPr>
                      <w:sz w:val="18"/>
                      <w:szCs w:val="18"/>
                    </w:rPr>
                    <w:t>The Super Source Base Ten Blocks Page 46 – 49</w:t>
                  </w:r>
                </w:p>
              </w:tc>
              <w:tc>
                <w:tcPr>
                  <w:tcW w:w="4795" w:type="dxa"/>
                  <w:shd w:val="clear" w:color="auto" w:fill="auto"/>
                </w:tcPr>
                <w:p w:rsidR="00F80734" w:rsidRPr="000B2C40" w:rsidRDefault="00F80734" w:rsidP="00A5243C">
                  <w:pPr>
                    <w:rPr>
                      <w:sz w:val="18"/>
                      <w:szCs w:val="18"/>
                    </w:rPr>
                  </w:pPr>
                  <w:hyperlink r:id="rId19" w:history="1">
                    <w:r w:rsidRPr="000B2C40">
                      <w:rPr>
                        <w:rStyle w:val="Hyperlink"/>
                        <w:sz w:val="18"/>
                        <w:szCs w:val="18"/>
                      </w:rPr>
                      <w:t>Division Story Problem Bank</w:t>
                    </w:r>
                  </w:hyperlink>
                </w:p>
              </w:tc>
              <w:tc>
                <w:tcPr>
                  <w:tcW w:w="4795" w:type="dxa"/>
                  <w:shd w:val="clear" w:color="auto" w:fill="auto"/>
                </w:tcPr>
                <w:p w:rsidR="00F80734" w:rsidRPr="00234A5E" w:rsidRDefault="00F80734" w:rsidP="00A5243C">
                  <w:pPr>
                    <w:rPr>
                      <w:sz w:val="18"/>
                      <w:szCs w:val="18"/>
                    </w:rPr>
                  </w:pPr>
                  <w:hyperlink r:id="rId20" w:history="1">
                    <w:r w:rsidRPr="000B2C40">
                      <w:rPr>
                        <w:rStyle w:val="Hyperlink"/>
                        <w:sz w:val="18"/>
                        <w:szCs w:val="18"/>
                      </w:rPr>
                      <w:t>Strategies for multi-digit division</w:t>
                    </w:r>
                  </w:hyperlink>
                </w:p>
              </w:tc>
            </w:tr>
            <w:tr w:rsidR="00F80734" w:rsidRPr="00234A5E" w:rsidTr="00A5243C">
              <w:trPr>
                <w:trHeight w:val="278"/>
              </w:trPr>
              <w:tc>
                <w:tcPr>
                  <w:tcW w:w="4795" w:type="dxa"/>
                  <w:shd w:val="clear" w:color="auto" w:fill="auto"/>
                </w:tcPr>
                <w:p w:rsidR="00F80734" w:rsidRPr="00357280" w:rsidRDefault="00F80734" w:rsidP="00A5243C">
                  <w:pPr>
                    <w:rPr>
                      <w:sz w:val="18"/>
                      <w:szCs w:val="18"/>
                    </w:rPr>
                  </w:pPr>
                  <w:r w:rsidRPr="00357280">
                    <w:rPr>
                      <w:sz w:val="18"/>
                      <w:szCs w:val="18"/>
                    </w:rPr>
                    <w:t>Partner Games: Grade 4, Keep the Leftovers page 24 -2 6</w:t>
                  </w:r>
                </w:p>
              </w:tc>
              <w:tc>
                <w:tcPr>
                  <w:tcW w:w="4795" w:type="dxa"/>
                  <w:shd w:val="clear" w:color="auto" w:fill="auto"/>
                </w:tcPr>
                <w:p w:rsidR="00F80734" w:rsidRPr="000B2C40" w:rsidRDefault="00F80734" w:rsidP="00A5243C">
                  <w:pPr>
                    <w:rPr>
                      <w:sz w:val="18"/>
                      <w:szCs w:val="18"/>
                    </w:rPr>
                  </w:pPr>
                  <w:hyperlink r:id="rId21" w:history="1">
                    <w:r w:rsidRPr="000B2C40">
                      <w:rPr>
                        <w:rStyle w:val="Hyperlink"/>
                        <w:sz w:val="18"/>
                        <w:szCs w:val="18"/>
                      </w:rPr>
                      <w:t>Partial Quotients</w:t>
                    </w:r>
                  </w:hyperlink>
                </w:p>
              </w:tc>
              <w:tc>
                <w:tcPr>
                  <w:tcW w:w="4795" w:type="dxa"/>
                  <w:shd w:val="clear" w:color="auto" w:fill="auto"/>
                </w:tcPr>
                <w:p w:rsidR="00F80734" w:rsidRPr="00234A5E" w:rsidRDefault="00F80734" w:rsidP="00F80734">
                  <w:pPr>
                    <w:rPr>
                      <w:sz w:val="18"/>
                      <w:szCs w:val="18"/>
                    </w:rPr>
                  </w:pPr>
                  <w:r>
                    <w:rPr>
                      <w:sz w:val="18"/>
                      <w:szCs w:val="18"/>
                    </w:rPr>
                    <w:t xml:space="preserve">Unit 3 </w:t>
                  </w:r>
                  <w:proofErr w:type="spellStart"/>
                  <w:r>
                    <w:rPr>
                      <w:sz w:val="18"/>
                      <w:szCs w:val="18"/>
                    </w:rPr>
                    <w:t>Inv</w:t>
                  </w:r>
                  <w:proofErr w:type="spellEnd"/>
                  <w:r>
                    <w:rPr>
                      <w:sz w:val="18"/>
                      <w:szCs w:val="18"/>
                    </w:rPr>
                    <w:t xml:space="preserve"> 2</w:t>
                  </w:r>
                </w:p>
              </w:tc>
            </w:tr>
            <w:tr w:rsidR="00F80734" w:rsidRPr="00234A5E" w:rsidTr="00A5243C">
              <w:trPr>
                <w:trHeight w:val="278"/>
              </w:trPr>
              <w:tc>
                <w:tcPr>
                  <w:tcW w:w="4795" w:type="dxa"/>
                  <w:shd w:val="clear" w:color="auto" w:fill="auto"/>
                </w:tcPr>
                <w:p w:rsidR="00F80734" w:rsidRPr="00A40382" w:rsidRDefault="00F80734" w:rsidP="00A5243C">
                  <w:pPr>
                    <w:rPr>
                      <w:sz w:val="18"/>
                      <w:szCs w:val="18"/>
                    </w:rPr>
                  </w:pPr>
                  <w:r>
                    <w:rPr>
                      <w:sz w:val="18"/>
                      <w:szCs w:val="18"/>
                    </w:rPr>
                    <w:t xml:space="preserve">Unit 8 </w:t>
                  </w:r>
                  <w:proofErr w:type="spellStart"/>
                  <w:r>
                    <w:rPr>
                      <w:sz w:val="18"/>
                      <w:szCs w:val="18"/>
                    </w:rPr>
                    <w:t>Inv</w:t>
                  </w:r>
                  <w:proofErr w:type="spellEnd"/>
                  <w:r>
                    <w:rPr>
                      <w:sz w:val="18"/>
                      <w:szCs w:val="18"/>
                    </w:rPr>
                    <w:t xml:space="preserve"> 3</w:t>
                  </w:r>
                </w:p>
              </w:tc>
              <w:tc>
                <w:tcPr>
                  <w:tcW w:w="4795" w:type="dxa"/>
                  <w:shd w:val="clear" w:color="auto" w:fill="auto"/>
                </w:tcPr>
                <w:p w:rsidR="00F80734" w:rsidRPr="00234A5E" w:rsidRDefault="00F80734" w:rsidP="00A5243C">
                  <w:pPr>
                    <w:rPr>
                      <w:sz w:val="18"/>
                      <w:szCs w:val="18"/>
                    </w:rPr>
                  </w:pPr>
                </w:p>
              </w:tc>
              <w:tc>
                <w:tcPr>
                  <w:tcW w:w="4795" w:type="dxa"/>
                  <w:shd w:val="clear" w:color="auto" w:fill="auto"/>
                </w:tcPr>
                <w:p w:rsidR="00F80734" w:rsidRPr="00234A5E" w:rsidRDefault="00F80734" w:rsidP="00A5243C">
                  <w:pPr>
                    <w:rPr>
                      <w:sz w:val="18"/>
                      <w:szCs w:val="18"/>
                    </w:rPr>
                  </w:pPr>
                </w:p>
              </w:tc>
            </w:tr>
          </w:tbl>
          <w:p w:rsidR="00F80734" w:rsidRPr="00176591" w:rsidRDefault="00F80734" w:rsidP="005B4652">
            <w:pPr>
              <w:rPr>
                <w:sz w:val="10"/>
                <w:szCs w:val="10"/>
              </w:rPr>
            </w:pPr>
          </w:p>
          <w:tbl>
            <w:tblPr>
              <w:tblStyle w:val="TableGrid"/>
              <w:tblW w:w="0" w:type="auto"/>
              <w:tblLook w:val="04A0" w:firstRow="1" w:lastRow="0" w:firstColumn="1" w:lastColumn="0" w:noHBand="0" w:noVBand="1"/>
            </w:tblPr>
            <w:tblGrid>
              <w:gridCol w:w="4795"/>
              <w:gridCol w:w="4795"/>
              <w:gridCol w:w="4800"/>
            </w:tblGrid>
            <w:tr w:rsidR="00976539" w:rsidRPr="00726B91" w:rsidTr="005B4652">
              <w:tc>
                <w:tcPr>
                  <w:tcW w:w="14390" w:type="dxa"/>
                  <w:gridSpan w:val="3"/>
                  <w:shd w:val="clear" w:color="auto" w:fill="000000" w:themeFill="text1"/>
                </w:tcPr>
                <w:p w:rsidR="00976539" w:rsidRPr="00726B91" w:rsidRDefault="00976539" w:rsidP="005B4652">
                  <w:pPr>
                    <w:jc w:val="center"/>
                    <w:rPr>
                      <w:b/>
                    </w:rPr>
                  </w:pPr>
                  <w:r>
                    <w:rPr>
                      <w:b/>
                    </w:rPr>
                    <w:t>Emphasized Standards for Mathematical Practice</w:t>
                  </w:r>
                </w:p>
              </w:tc>
            </w:tr>
            <w:tr w:rsidR="00F80734" w:rsidRPr="00B24625" w:rsidTr="00A5243C">
              <w:trPr>
                <w:trHeight w:val="359"/>
              </w:trPr>
              <w:tc>
                <w:tcPr>
                  <w:tcW w:w="4795" w:type="dxa"/>
                  <w:shd w:val="clear" w:color="auto" w:fill="FFFFFF" w:themeFill="background1"/>
                </w:tcPr>
                <w:p w:rsidR="00F80734" w:rsidRPr="00B24625" w:rsidRDefault="00F80734" w:rsidP="00A5243C">
                  <w:pPr>
                    <w:rPr>
                      <w:sz w:val="18"/>
                      <w:szCs w:val="18"/>
                    </w:rPr>
                  </w:pPr>
                  <w:hyperlink r:id="rId22" w:history="1">
                    <w:r w:rsidRPr="00F75DE4">
                      <w:rPr>
                        <w:rStyle w:val="Hyperlink"/>
                        <w:sz w:val="18"/>
                        <w:szCs w:val="18"/>
                      </w:rPr>
                      <w:t>1. Make sense of problems and persevere in solving them.</w:t>
                    </w:r>
                  </w:hyperlink>
                </w:p>
              </w:tc>
              <w:tc>
                <w:tcPr>
                  <w:tcW w:w="4795" w:type="dxa"/>
                  <w:shd w:val="clear" w:color="auto" w:fill="FFFFFF" w:themeFill="background1"/>
                </w:tcPr>
                <w:p w:rsidR="00F80734" w:rsidRPr="00B24625" w:rsidRDefault="00F80734" w:rsidP="00A5243C">
                  <w:pPr>
                    <w:rPr>
                      <w:sz w:val="18"/>
                      <w:szCs w:val="18"/>
                    </w:rPr>
                  </w:pPr>
                  <w:hyperlink r:id="rId23" w:history="1">
                    <w:r w:rsidRPr="00F75DE4">
                      <w:rPr>
                        <w:rStyle w:val="Hyperlink"/>
                        <w:sz w:val="18"/>
                        <w:szCs w:val="18"/>
                      </w:rPr>
                      <w:t>2. Reason abstractly and quantitatively.</w:t>
                    </w:r>
                  </w:hyperlink>
                </w:p>
              </w:tc>
              <w:tc>
                <w:tcPr>
                  <w:tcW w:w="4800" w:type="dxa"/>
                  <w:shd w:val="clear" w:color="auto" w:fill="FFFFFF" w:themeFill="background1"/>
                </w:tcPr>
                <w:p w:rsidR="00F80734" w:rsidRPr="00B24625" w:rsidRDefault="00F80734" w:rsidP="00A5243C">
                  <w:pPr>
                    <w:rPr>
                      <w:sz w:val="18"/>
                      <w:szCs w:val="18"/>
                    </w:rPr>
                  </w:pPr>
                  <w:hyperlink r:id="rId24" w:history="1">
                    <w:r w:rsidRPr="00F75DE4">
                      <w:rPr>
                        <w:rStyle w:val="Hyperlink"/>
                        <w:sz w:val="18"/>
                        <w:szCs w:val="18"/>
                      </w:rPr>
                      <w:t>4. Model with mathematics.</w:t>
                    </w:r>
                  </w:hyperlink>
                </w:p>
              </w:tc>
            </w:tr>
            <w:tr w:rsidR="00F80734" w:rsidRPr="00B24625" w:rsidTr="00A5243C">
              <w:trPr>
                <w:trHeight w:val="368"/>
              </w:trPr>
              <w:tc>
                <w:tcPr>
                  <w:tcW w:w="4795" w:type="dxa"/>
                  <w:shd w:val="clear" w:color="auto" w:fill="FFFFFF" w:themeFill="background1"/>
                </w:tcPr>
                <w:p w:rsidR="00F80734" w:rsidRPr="00B24625" w:rsidRDefault="00F80734" w:rsidP="00A5243C">
                  <w:pPr>
                    <w:rPr>
                      <w:sz w:val="18"/>
                      <w:szCs w:val="18"/>
                    </w:rPr>
                  </w:pPr>
                  <w:hyperlink r:id="rId25" w:history="1">
                    <w:r w:rsidRPr="004D42AA">
                      <w:rPr>
                        <w:rStyle w:val="Hyperlink"/>
                        <w:sz w:val="18"/>
                        <w:szCs w:val="18"/>
                      </w:rPr>
                      <w:t>5. Use appropriate tools strategically.</w:t>
                    </w:r>
                  </w:hyperlink>
                </w:p>
              </w:tc>
              <w:tc>
                <w:tcPr>
                  <w:tcW w:w="4795" w:type="dxa"/>
                  <w:shd w:val="clear" w:color="auto" w:fill="FFFFFF" w:themeFill="background1"/>
                </w:tcPr>
                <w:p w:rsidR="00F80734" w:rsidRPr="00B24625" w:rsidRDefault="00F80734" w:rsidP="00A5243C">
                  <w:pPr>
                    <w:rPr>
                      <w:sz w:val="18"/>
                      <w:szCs w:val="18"/>
                    </w:rPr>
                  </w:pPr>
                  <w:hyperlink r:id="rId26" w:history="1">
                    <w:r w:rsidRPr="004D42AA">
                      <w:rPr>
                        <w:rStyle w:val="Hyperlink"/>
                        <w:sz w:val="18"/>
                        <w:szCs w:val="18"/>
                      </w:rPr>
                      <w:t>6. Attend to precision.</w:t>
                    </w:r>
                  </w:hyperlink>
                </w:p>
              </w:tc>
              <w:tc>
                <w:tcPr>
                  <w:tcW w:w="4800" w:type="dxa"/>
                  <w:shd w:val="clear" w:color="auto" w:fill="FFFFFF" w:themeFill="background1"/>
                </w:tcPr>
                <w:p w:rsidR="00F80734" w:rsidRPr="00B24625" w:rsidRDefault="00F80734" w:rsidP="00A5243C">
                  <w:pPr>
                    <w:rPr>
                      <w:sz w:val="18"/>
                      <w:szCs w:val="18"/>
                    </w:rPr>
                  </w:pPr>
                  <w:hyperlink r:id="rId27" w:history="1">
                    <w:r w:rsidRPr="00CF18B0">
                      <w:rPr>
                        <w:rStyle w:val="Hyperlink"/>
                        <w:sz w:val="18"/>
                        <w:szCs w:val="18"/>
                      </w:rPr>
                      <w:t>7. Look for and make use of structure.</w:t>
                    </w:r>
                  </w:hyperlink>
                </w:p>
              </w:tc>
            </w:tr>
          </w:tbl>
          <w:p w:rsidR="00976539" w:rsidRDefault="00976539" w:rsidP="00F80734">
            <w:pPr>
              <w:rPr>
                <w:sz w:val="14"/>
              </w:rPr>
            </w:pPr>
          </w:p>
        </w:tc>
      </w:tr>
    </w:tbl>
    <w:p w:rsidR="00976539" w:rsidRDefault="00976539" w:rsidP="00976539">
      <w:pPr>
        <w:spacing w:after="0"/>
        <w:rPr>
          <w:sz w:val="14"/>
        </w:rPr>
      </w:pPr>
    </w:p>
    <w:p w:rsidR="00976539" w:rsidRDefault="00976539" w:rsidP="00976539">
      <w:pPr>
        <w:spacing w:after="0"/>
        <w:rPr>
          <w:sz w:val="14"/>
        </w:rPr>
      </w:pPr>
    </w:p>
    <w:p w:rsidR="00F80734" w:rsidRDefault="00F80734" w:rsidP="00976539">
      <w:pPr>
        <w:spacing w:after="0"/>
        <w:rPr>
          <w:sz w:val="14"/>
        </w:rPr>
      </w:pPr>
    </w:p>
    <w:p w:rsidR="00F80734" w:rsidRDefault="00F80734" w:rsidP="00976539">
      <w:pPr>
        <w:spacing w:after="0"/>
        <w:rPr>
          <w:sz w:val="14"/>
        </w:rPr>
      </w:pPr>
    </w:p>
    <w:p w:rsidR="00F80734" w:rsidRDefault="00F80734" w:rsidP="00976539">
      <w:pPr>
        <w:spacing w:after="0"/>
        <w:rPr>
          <w:sz w:val="14"/>
        </w:rPr>
      </w:pPr>
    </w:p>
    <w:p w:rsidR="00F80734" w:rsidRDefault="00F80734" w:rsidP="00976539">
      <w:pPr>
        <w:spacing w:after="0"/>
        <w:rPr>
          <w:sz w:val="14"/>
        </w:rPr>
      </w:pPr>
    </w:p>
    <w:p w:rsidR="00F80734" w:rsidRDefault="00F80734" w:rsidP="00976539">
      <w:pPr>
        <w:spacing w:after="0"/>
        <w:rPr>
          <w:sz w:val="14"/>
        </w:rPr>
      </w:pPr>
    </w:p>
    <w:p w:rsidR="00F80734" w:rsidRDefault="00F80734" w:rsidP="00976539">
      <w:pPr>
        <w:spacing w:after="0"/>
        <w:rPr>
          <w:sz w:val="14"/>
        </w:rPr>
      </w:pPr>
    </w:p>
    <w:p w:rsidR="00F80734" w:rsidRDefault="00F80734" w:rsidP="00976539">
      <w:pPr>
        <w:spacing w:after="0"/>
        <w:rPr>
          <w:sz w:val="14"/>
        </w:rPr>
      </w:pPr>
    </w:p>
    <w:p w:rsidR="00F80734" w:rsidRDefault="00F80734" w:rsidP="00976539">
      <w:pPr>
        <w:spacing w:after="0"/>
        <w:rPr>
          <w:sz w:val="14"/>
        </w:rPr>
      </w:pPr>
    </w:p>
    <w:p w:rsidR="00F80734" w:rsidRDefault="00F80734" w:rsidP="00976539">
      <w:pPr>
        <w:spacing w:after="0"/>
        <w:rPr>
          <w:sz w:val="14"/>
        </w:rPr>
      </w:pPr>
    </w:p>
    <w:p w:rsidR="00F80734" w:rsidRDefault="00F80734" w:rsidP="00F80734">
      <w:pPr>
        <w:spacing w:after="0"/>
        <w:jc w:val="center"/>
        <w:rPr>
          <w:rFonts w:asciiTheme="majorHAnsi" w:hAnsiTheme="majorHAnsi"/>
          <w:b/>
          <w:sz w:val="28"/>
          <w:szCs w:val="28"/>
        </w:rPr>
      </w:pPr>
      <w:r>
        <w:rPr>
          <w:rFonts w:asciiTheme="majorHAnsi" w:hAnsiTheme="majorHAnsi"/>
          <w:b/>
          <w:sz w:val="28"/>
          <w:szCs w:val="28"/>
        </w:rPr>
        <w:lastRenderedPageBreak/>
        <w:t xml:space="preserve">Optional </w:t>
      </w:r>
      <w:r>
        <w:rPr>
          <w:rFonts w:asciiTheme="majorHAnsi" w:hAnsiTheme="majorHAnsi"/>
          <w:b/>
          <w:sz w:val="28"/>
          <w:szCs w:val="28"/>
        </w:rPr>
        <w:t xml:space="preserve">Whole Group </w:t>
      </w:r>
      <w:r>
        <w:rPr>
          <w:rFonts w:asciiTheme="majorHAnsi" w:hAnsiTheme="majorHAnsi"/>
          <w:b/>
          <w:sz w:val="28"/>
          <w:szCs w:val="28"/>
        </w:rPr>
        <w:t>Lesson Progression</w:t>
      </w:r>
    </w:p>
    <w:p w:rsidR="00F80734" w:rsidRDefault="00F80734" w:rsidP="00F80734">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75" w:type="dxa"/>
        <w:tblLayout w:type="fixed"/>
        <w:tblLook w:val="04A0" w:firstRow="1" w:lastRow="0" w:firstColumn="1" w:lastColumn="0" w:noHBand="0" w:noVBand="1"/>
      </w:tblPr>
      <w:tblGrid>
        <w:gridCol w:w="2357"/>
        <w:gridCol w:w="451"/>
        <w:gridCol w:w="2248"/>
        <w:gridCol w:w="8105"/>
        <w:gridCol w:w="1614"/>
      </w:tblGrid>
      <w:tr w:rsidR="00F80734" w:rsidTr="00F80734">
        <w:trPr>
          <w:trHeight w:val="146"/>
        </w:trPr>
        <w:tc>
          <w:tcPr>
            <w:tcW w:w="2357"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F80734" w:rsidRDefault="00F80734">
            <w:pPr>
              <w:jc w:val="center"/>
              <w:rPr>
                <w:b/>
              </w:rPr>
            </w:pPr>
            <w:r>
              <w:rPr>
                <w:b/>
              </w:rPr>
              <w:t>Resource</w:t>
            </w:r>
          </w:p>
        </w:tc>
        <w:tc>
          <w:tcPr>
            <w:tcW w:w="2699"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F80734" w:rsidRDefault="00F80734">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F80734" w:rsidRDefault="00F80734">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F80734" w:rsidRDefault="00F80734">
            <w:pPr>
              <w:jc w:val="center"/>
              <w:rPr>
                <w:b/>
              </w:rPr>
            </w:pPr>
            <w:r>
              <w:rPr>
                <w:b/>
              </w:rPr>
              <w:t>Standard</w:t>
            </w:r>
          </w:p>
        </w:tc>
      </w:tr>
      <w:tr w:rsidR="00F80734" w:rsidTr="00D85D5B">
        <w:trPr>
          <w:trHeight w:val="146"/>
        </w:trPr>
        <w:tc>
          <w:tcPr>
            <w:tcW w:w="147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0734" w:rsidRPr="00F80734" w:rsidRDefault="00F80734" w:rsidP="00F80734">
            <w:pPr>
              <w:jc w:val="center"/>
              <w:rPr>
                <w:rFonts w:cs="Gotham-Book"/>
                <w:b/>
                <w:sz w:val="24"/>
                <w:szCs w:val="24"/>
              </w:rPr>
            </w:pPr>
            <w:r w:rsidRPr="00F80734">
              <w:rPr>
                <w:rFonts w:cs="Gotham-Book"/>
                <w:b/>
                <w:sz w:val="24"/>
                <w:szCs w:val="24"/>
              </w:rPr>
              <w:t>Review standard algorithm for subtraction at the beginning of this unit. Identify students who will require small group instruction on subtraction throughout this unit.</w:t>
            </w:r>
          </w:p>
        </w:tc>
      </w:tr>
      <w:tr w:rsidR="00F80734" w:rsidTr="00F80734">
        <w:trPr>
          <w:trHeight w:val="146"/>
        </w:trPr>
        <w:tc>
          <w:tcPr>
            <w:tcW w:w="2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0734" w:rsidRDefault="00F80734">
            <w:pPr>
              <w:rPr>
                <w:sz w:val="18"/>
                <w:szCs w:val="18"/>
              </w:rPr>
            </w:pPr>
            <w:r>
              <w:rPr>
                <w:sz w:val="18"/>
                <w:szCs w:val="18"/>
              </w:rPr>
              <w:t>Investigations</w:t>
            </w:r>
          </w:p>
        </w:tc>
        <w:tc>
          <w:tcPr>
            <w:tcW w:w="2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0734" w:rsidRDefault="00F80734">
            <w:pPr>
              <w:rPr>
                <w:sz w:val="18"/>
                <w:szCs w:val="18"/>
              </w:rPr>
            </w:pPr>
            <w:r>
              <w:rPr>
                <w:sz w:val="18"/>
                <w:szCs w:val="18"/>
              </w:rPr>
              <w:t>Unit 3</w:t>
            </w:r>
          </w:p>
          <w:p w:rsidR="00F80734" w:rsidRDefault="00F80734" w:rsidP="00F80734">
            <w:pPr>
              <w:pStyle w:val="ListParagraph"/>
              <w:numPr>
                <w:ilvl w:val="0"/>
                <w:numId w:val="26"/>
              </w:numPr>
              <w:rPr>
                <w:sz w:val="18"/>
                <w:szCs w:val="18"/>
              </w:rPr>
            </w:pPr>
            <w:proofErr w:type="spellStart"/>
            <w:r>
              <w:rPr>
                <w:sz w:val="18"/>
                <w:szCs w:val="18"/>
              </w:rPr>
              <w:t>Inv</w:t>
            </w:r>
            <w:proofErr w:type="spellEnd"/>
            <w:r>
              <w:rPr>
                <w:sz w:val="18"/>
                <w:szCs w:val="18"/>
              </w:rPr>
              <w:t xml:space="preserve"> 2</w:t>
            </w:r>
          </w:p>
        </w:tc>
        <w:tc>
          <w:tcPr>
            <w:tcW w:w="8105" w:type="dxa"/>
            <w:tcBorders>
              <w:top w:val="single" w:sz="4" w:space="0" w:color="auto"/>
              <w:left w:val="single" w:sz="4" w:space="0" w:color="auto"/>
              <w:bottom w:val="single" w:sz="4" w:space="0" w:color="auto"/>
              <w:right w:val="single" w:sz="4" w:space="0" w:color="auto"/>
            </w:tcBorders>
            <w:hideMark/>
          </w:tcPr>
          <w:p w:rsidR="00F80734" w:rsidRDefault="00F80734" w:rsidP="00F80734">
            <w:pPr>
              <w:pStyle w:val="ListParagraph"/>
              <w:numPr>
                <w:ilvl w:val="0"/>
                <w:numId w:val="27"/>
              </w:numPr>
              <w:shd w:val="clear" w:color="auto" w:fill="FFFFFF" w:themeFill="background1"/>
              <w:rPr>
                <w:rFonts w:cs="Gotham-Book"/>
                <w:sz w:val="20"/>
                <w:szCs w:val="20"/>
              </w:rPr>
            </w:pPr>
            <w:r>
              <w:rPr>
                <w:rFonts w:cs="Gotham-Book"/>
                <w:sz w:val="20"/>
                <w:szCs w:val="20"/>
              </w:rPr>
              <w:t>I can represent situations using variables to replace unknowns.</w:t>
            </w:r>
          </w:p>
          <w:p w:rsidR="00F80734" w:rsidRDefault="00F80734" w:rsidP="00F80734">
            <w:pPr>
              <w:pStyle w:val="NoSpacing"/>
              <w:numPr>
                <w:ilvl w:val="0"/>
                <w:numId w:val="27"/>
              </w:numPr>
              <w:shd w:val="clear" w:color="auto" w:fill="FFFFFF" w:themeFill="background1"/>
              <w:rPr>
                <w:sz w:val="20"/>
                <w:szCs w:val="20"/>
              </w:rPr>
            </w:pPr>
            <w:r>
              <w:rPr>
                <w:sz w:val="20"/>
                <w:szCs w:val="20"/>
              </w:rPr>
              <w:t>I can interpret remainders.</w:t>
            </w:r>
          </w:p>
          <w:p w:rsidR="00F80734" w:rsidRDefault="00F80734" w:rsidP="00F80734">
            <w:pPr>
              <w:pStyle w:val="ListParagraph"/>
              <w:numPr>
                <w:ilvl w:val="0"/>
                <w:numId w:val="27"/>
              </w:numPr>
              <w:shd w:val="clear" w:color="auto" w:fill="FFFFFF" w:themeFill="background1"/>
              <w:rPr>
                <w:rFonts w:cs="Gotham-Book"/>
                <w:sz w:val="20"/>
                <w:szCs w:val="20"/>
              </w:rPr>
            </w:pPr>
            <w:r>
              <w:rPr>
                <w:rFonts w:cs="Gotham-Book"/>
                <w:sz w:val="20"/>
                <w:szCs w:val="20"/>
              </w:rPr>
              <w:t>I can choose the correct operation(s) to solve a word problem.</w:t>
            </w:r>
          </w:p>
          <w:p w:rsidR="00F80734" w:rsidRDefault="00F80734" w:rsidP="00F80734">
            <w:pPr>
              <w:pStyle w:val="ListParagraph"/>
              <w:numPr>
                <w:ilvl w:val="0"/>
                <w:numId w:val="27"/>
              </w:numPr>
              <w:shd w:val="clear" w:color="auto" w:fill="FFFFFF" w:themeFill="background1"/>
              <w:rPr>
                <w:rFonts w:cs="Gotham-Book"/>
                <w:sz w:val="20"/>
                <w:szCs w:val="20"/>
              </w:rPr>
            </w:pPr>
            <w:r>
              <w:rPr>
                <w:rFonts w:cs="Gotham-Book"/>
                <w:sz w:val="20"/>
                <w:szCs w:val="20"/>
              </w:rPr>
              <w:t>I can use mental math and estimation to determine whether my answer is reasonable.</w:t>
            </w:r>
          </w:p>
          <w:p w:rsidR="00F80734" w:rsidRDefault="00F80734" w:rsidP="00F80734">
            <w:pPr>
              <w:pStyle w:val="ListParagraph"/>
              <w:numPr>
                <w:ilvl w:val="0"/>
                <w:numId w:val="28"/>
              </w:numPr>
              <w:autoSpaceDE w:val="0"/>
              <w:autoSpaceDN w:val="0"/>
              <w:adjustRightInd w:val="0"/>
              <w:rPr>
                <w:rFonts w:cs="Gotham-Book"/>
                <w:sz w:val="20"/>
                <w:szCs w:val="20"/>
              </w:rPr>
            </w:pPr>
            <w:r>
              <w:rPr>
                <w:rFonts w:cs="Gotham-Book"/>
                <w:sz w:val="20"/>
                <w:szCs w:val="20"/>
              </w:rPr>
              <w:t xml:space="preserve">I can illustrate or explain a division problem using an array, area model or equations. </w:t>
            </w:r>
          </w:p>
          <w:p w:rsidR="00F80734" w:rsidRDefault="00F80734" w:rsidP="00F80734">
            <w:pPr>
              <w:pStyle w:val="NoSpacing"/>
              <w:numPr>
                <w:ilvl w:val="0"/>
                <w:numId w:val="29"/>
              </w:numPr>
              <w:rPr>
                <w:sz w:val="20"/>
                <w:szCs w:val="20"/>
              </w:rPr>
            </w:pPr>
            <w:r>
              <w:rPr>
                <w:rFonts w:cstheme="minorHAnsi"/>
                <w:bCs/>
                <w:sz w:val="20"/>
                <w:szCs w:val="20"/>
              </w:rPr>
              <w:t>I can divide a multi-digit number by a one digit number.</w:t>
            </w:r>
          </w:p>
          <w:p w:rsidR="00F80734" w:rsidRDefault="00F80734" w:rsidP="00F80734">
            <w:pPr>
              <w:pStyle w:val="NoSpacing"/>
              <w:numPr>
                <w:ilvl w:val="0"/>
                <w:numId w:val="29"/>
              </w:numPr>
              <w:rPr>
                <w:sz w:val="20"/>
                <w:szCs w:val="20"/>
              </w:rPr>
            </w:pPr>
            <w:r>
              <w:rPr>
                <w:rFonts w:cstheme="minorHAnsi"/>
                <w:bCs/>
                <w:sz w:val="20"/>
                <w:szCs w:val="20"/>
              </w:rPr>
              <w:t>I can show the relationship between multiplication and division.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0734" w:rsidRDefault="00F80734">
            <w:pPr>
              <w:rPr>
                <w:sz w:val="18"/>
                <w:szCs w:val="18"/>
              </w:rPr>
            </w:pPr>
            <w:r>
              <w:rPr>
                <w:sz w:val="18"/>
                <w:szCs w:val="18"/>
              </w:rPr>
              <w:t>4.OA.3</w:t>
            </w:r>
          </w:p>
          <w:p w:rsidR="00F80734" w:rsidRDefault="00F80734">
            <w:pPr>
              <w:rPr>
                <w:sz w:val="18"/>
                <w:szCs w:val="18"/>
              </w:rPr>
            </w:pPr>
            <w:r>
              <w:rPr>
                <w:sz w:val="18"/>
                <w:szCs w:val="18"/>
              </w:rPr>
              <w:t>4.NBT.6</w:t>
            </w:r>
          </w:p>
        </w:tc>
      </w:tr>
      <w:tr w:rsidR="00F80734" w:rsidTr="00F80734">
        <w:trPr>
          <w:trHeight w:val="146"/>
        </w:trPr>
        <w:tc>
          <w:tcPr>
            <w:tcW w:w="2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0734" w:rsidRDefault="00F80734">
            <w:pPr>
              <w:rPr>
                <w:sz w:val="18"/>
                <w:szCs w:val="18"/>
              </w:rPr>
            </w:pPr>
            <w:r>
              <w:rPr>
                <w:sz w:val="18"/>
                <w:szCs w:val="18"/>
              </w:rPr>
              <w:t>Investigations</w:t>
            </w:r>
          </w:p>
        </w:tc>
        <w:tc>
          <w:tcPr>
            <w:tcW w:w="2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0734" w:rsidRDefault="00F80734">
            <w:pPr>
              <w:rPr>
                <w:sz w:val="18"/>
                <w:szCs w:val="18"/>
              </w:rPr>
            </w:pPr>
            <w:r>
              <w:rPr>
                <w:sz w:val="18"/>
                <w:szCs w:val="18"/>
              </w:rPr>
              <w:t>Unit 8</w:t>
            </w:r>
          </w:p>
          <w:p w:rsidR="00F80734" w:rsidRDefault="00F80734" w:rsidP="00F80734">
            <w:pPr>
              <w:pStyle w:val="ListParagraph"/>
              <w:numPr>
                <w:ilvl w:val="0"/>
                <w:numId w:val="30"/>
              </w:numPr>
              <w:rPr>
                <w:sz w:val="18"/>
                <w:szCs w:val="18"/>
              </w:rPr>
            </w:pPr>
            <w:proofErr w:type="spellStart"/>
            <w:r>
              <w:rPr>
                <w:sz w:val="18"/>
                <w:szCs w:val="18"/>
              </w:rPr>
              <w:t>Inv</w:t>
            </w:r>
            <w:proofErr w:type="spellEnd"/>
            <w:r>
              <w:rPr>
                <w:sz w:val="18"/>
                <w:szCs w:val="18"/>
              </w:rPr>
              <w:t xml:space="preserve"> 3</w:t>
            </w:r>
          </w:p>
        </w:tc>
        <w:tc>
          <w:tcPr>
            <w:tcW w:w="8105" w:type="dxa"/>
            <w:tcBorders>
              <w:top w:val="single" w:sz="4" w:space="0" w:color="auto"/>
              <w:left w:val="single" w:sz="4" w:space="0" w:color="auto"/>
              <w:bottom w:val="single" w:sz="4" w:space="0" w:color="auto"/>
              <w:right w:val="single" w:sz="4" w:space="0" w:color="auto"/>
            </w:tcBorders>
            <w:hideMark/>
          </w:tcPr>
          <w:p w:rsidR="00F80734" w:rsidRDefault="00F80734" w:rsidP="00F80734">
            <w:pPr>
              <w:pStyle w:val="ListParagraph"/>
              <w:numPr>
                <w:ilvl w:val="0"/>
                <w:numId w:val="27"/>
              </w:numPr>
              <w:shd w:val="clear" w:color="auto" w:fill="FFFFFF" w:themeFill="background1"/>
              <w:rPr>
                <w:rFonts w:cs="Gotham-Book"/>
                <w:sz w:val="20"/>
                <w:szCs w:val="20"/>
              </w:rPr>
            </w:pPr>
            <w:r>
              <w:rPr>
                <w:rFonts w:cs="Gotham-Book"/>
                <w:sz w:val="20"/>
                <w:szCs w:val="20"/>
              </w:rPr>
              <w:t>I can represent situations using variables to replace unknowns.</w:t>
            </w:r>
          </w:p>
          <w:p w:rsidR="00F80734" w:rsidRDefault="00F80734" w:rsidP="00F80734">
            <w:pPr>
              <w:pStyle w:val="NoSpacing"/>
              <w:numPr>
                <w:ilvl w:val="0"/>
                <w:numId w:val="27"/>
              </w:numPr>
              <w:shd w:val="clear" w:color="auto" w:fill="FFFFFF" w:themeFill="background1"/>
              <w:rPr>
                <w:sz w:val="20"/>
                <w:szCs w:val="20"/>
              </w:rPr>
            </w:pPr>
            <w:r>
              <w:rPr>
                <w:sz w:val="20"/>
                <w:szCs w:val="20"/>
              </w:rPr>
              <w:t>I can interpret remainders.</w:t>
            </w:r>
          </w:p>
          <w:p w:rsidR="00F80734" w:rsidRDefault="00F80734" w:rsidP="00F80734">
            <w:pPr>
              <w:pStyle w:val="ListParagraph"/>
              <w:numPr>
                <w:ilvl w:val="0"/>
                <w:numId w:val="27"/>
              </w:numPr>
              <w:shd w:val="clear" w:color="auto" w:fill="FFFFFF" w:themeFill="background1"/>
              <w:rPr>
                <w:rFonts w:cs="Gotham-Book"/>
                <w:sz w:val="20"/>
                <w:szCs w:val="20"/>
              </w:rPr>
            </w:pPr>
            <w:r>
              <w:rPr>
                <w:rFonts w:cs="Gotham-Book"/>
                <w:sz w:val="20"/>
                <w:szCs w:val="20"/>
              </w:rPr>
              <w:t>I can choose the correct operation(s) to solve a word problem.</w:t>
            </w:r>
          </w:p>
          <w:p w:rsidR="00F80734" w:rsidRDefault="00F80734" w:rsidP="00F80734">
            <w:pPr>
              <w:pStyle w:val="ListParagraph"/>
              <w:numPr>
                <w:ilvl w:val="0"/>
                <w:numId w:val="27"/>
              </w:numPr>
              <w:shd w:val="clear" w:color="auto" w:fill="FFFFFF" w:themeFill="background1"/>
              <w:rPr>
                <w:rFonts w:cs="Gotham-Book"/>
                <w:sz w:val="20"/>
                <w:szCs w:val="20"/>
              </w:rPr>
            </w:pPr>
            <w:r>
              <w:rPr>
                <w:rFonts w:cs="Gotham-Book"/>
                <w:sz w:val="20"/>
                <w:szCs w:val="20"/>
              </w:rPr>
              <w:t>I can use mental math and estimation to determine whether my answer is reasonable.</w:t>
            </w:r>
          </w:p>
          <w:p w:rsidR="00F80734" w:rsidRDefault="00F80734" w:rsidP="00F80734">
            <w:pPr>
              <w:pStyle w:val="ListParagraph"/>
              <w:numPr>
                <w:ilvl w:val="0"/>
                <w:numId w:val="28"/>
              </w:numPr>
              <w:autoSpaceDE w:val="0"/>
              <w:autoSpaceDN w:val="0"/>
              <w:adjustRightInd w:val="0"/>
              <w:rPr>
                <w:rFonts w:cs="Gotham-Book"/>
                <w:sz w:val="20"/>
                <w:szCs w:val="20"/>
              </w:rPr>
            </w:pPr>
            <w:r>
              <w:rPr>
                <w:rFonts w:cs="Gotham-Book"/>
                <w:sz w:val="20"/>
                <w:szCs w:val="20"/>
              </w:rPr>
              <w:t xml:space="preserve">I can illustrate or explain a division problem using an array, area model or equations. </w:t>
            </w:r>
          </w:p>
          <w:p w:rsidR="00F80734" w:rsidRDefault="00F80734" w:rsidP="00F80734">
            <w:pPr>
              <w:pStyle w:val="NoSpacing"/>
              <w:numPr>
                <w:ilvl w:val="0"/>
                <w:numId w:val="29"/>
              </w:numPr>
              <w:rPr>
                <w:sz w:val="20"/>
                <w:szCs w:val="20"/>
              </w:rPr>
            </w:pPr>
            <w:r>
              <w:rPr>
                <w:rFonts w:cstheme="minorHAnsi"/>
                <w:bCs/>
                <w:sz w:val="20"/>
                <w:szCs w:val="20"/>
              </w:rPr>
              <w:t>I can divide a multi-digit number by a one digit number.</w:t>
            </w:r>
          </w:p>
          <w:p w:rsidR="00F80734" w:rsidRDefault="00F80734" w:rsidP="00F80734">
            <w:pPr>
              <w:pStyle w:val="NoSpacing"/>
              <w:numPr>
                <w:ilvl w:val="0"/>
                <w:numId w:val="29"/>
              </w:numPr>
              <w:rPr>
                <w:sz w:val="20"/>
                <w:szCs w:val="20"/>
              </w:rPr>
            </w:pPr>
            <w:r>
              <w:rPr>
                <w:rFonts w:cstheme="minorHAnsi"/>
                <w:bCs/>
                <w:sz w:val="20"/>
                <w:szCs w:val="20"/>
              </w:rPr>
              <w:t>I can show the relationship between multiplication and division.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0734" w:rsidRDefault="00F80734">
            <w:pPr>
              <w:rPr>
                <w:sz w:val="18"/>
                <w:szCs w:val="18"/>
              </w:rPr>
            </w:pPr>
            <w:r>
              <w:rPr>
                <w:sz w:val="18"/>
                <w:szCs w:val="18"/>
              </w:rPr>
              <w:t>4.OA.3</w:t>
            </w:r>
          </w:p>
          <w:p w:rsidR="00F80734" w:rsidRDefault="00F80734">
            <w:pPr>
              <w:rPr>
                <w:sz w:val="18"/>
                <w:szCs w:val="18"/>
              </w:rPr>
            </w:pPr>
            <w:r>
              <w:rPr>
                <w:sz w:val="18"/>
                <w:szCs w:val="18"/>
              </w:rPr>
              <w:t>4.NBT.6</w:t>
            </w:r>
          </w:p>
        </w:tc>
      </w:tr>
      <w:tr w:rsidR="00F80734" w:rsidTr="00F80734">
        <w:trPr>
          <w:trHeight w:val="146"/>
        </w:trPr>
        <w:tc>
          <w:tcPr>
            <w:tcW w:w="2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0734" w:rsidRDefault="00F80734">
            <w:pPr>
              <w:rPr>
                <w:sz w:val="18"/>
                <w:szCs w:val="18"/>
              </w:rPr>
            </w:pPr>
            <w:hyperlink r:id="rId28" w:history="1">
              <w:r w:rsidRPr="000B2C40">
                <w:rPr>
                  <w:rStyle w:val="Hyperlink"/>
                  <w:sz w:val="18"/>
                  <w:szCs w:val="18"/>
                </w:rPr>
                <w:t>Division Story Problem Bank</w:t>
              </w:r>
            </w:hyperlink>
          </w:p>
          <w:p w:rsidR="00F80734" w:rsidRDefault="00F80734">
            <w:pPr>
              <w:rPr>
                <w:sz w:val="18"/>
                <w:szCs w:val="18"/>
              </w:rPr>
            </w:pPr>
          </w:p>
          <w:p w:rsidR="00F80734" w:rsidRDefault="00F80734">
            <w:pPr>
              <w:rPr>
                <w:sz w:val="18"/>
                <w:szCs w:val="18"/>
              </w:rPr>
            </w:pPr>
            <w:hyperlink r:id="rId29" w:history="1">
              <w:r w:rsidRPr="000B2C40">
                <w:rPr>
                  <w:rStyle w:val="Hyperlink"/>
                  <w:sz w:val="18"/>
                  <w:szCs w:val="18"/>
                </w:rPr>
                <w:t>Strategies for multi-digit division</w:t>
              </w:r>
            </w:hyperlink>
          </w:p>
        </w:tc>
        <w:tc>
          <w:tcPr>
            <w:tcW w:w="2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0734" w:rsidRDefault="00F80734">
            <w:pPr>
              <w:rPr>
                <w:sz w:val="18"/>
                <w:szCs w:val="18"/>
              </w:rPr>
            </w:pPr>
            <w:r>
              <w:rPr>
                <w:sz w:val="18"/>
                <w:szCs w:val="18"/>
              </w:rPr>
              <w:t>DMPS Math Website</w:t>
            </w:r>
          </w:p>
        </w:tc>
        <w:tc>
          <w:tcPr>
            <w:tcW w:w="8105" w:type="dxa"/>
            <w:tcBorders>
              <w:top w:val="single" w:sz="4" w:space="0" w:color="auto"/>
              <w:left w:val="single" w:sz="4" w:space="0" w:color="auto"/>
              <w:bottom w:val="single" w:sz="4" w:space="0" w:color="auto"/>
              <w:right w:val="single" w:sz="4" w:space="0" w:color="auto"/>
            </w:tcBorders>
            <w:hideMark/>
          </w:tcPr>
          <w:p w:rsidR="00F80734" w:rsidRDefault="00F80734">
            <w:pPr>
              <w:autoSpaceDE w:val="0"/>
              <w:autoSpaceDN w:val="0"/>
              <w:adjustRightInd w:val="0"/>
              <w:rPr>
                <w:rFonts w:cs="Gotham-Book"/>
                <w:sz w:val="18"/>
                <w:szCs w:val="18"/>
              </w:rPr>
            </w:pPr>
            <w:r>
              <w:rPr>
                <w:rFonts w:cs="Gotham-Book"/>
                <w:sz w:val="18"/>
                <w:szCs w:val="18"/>
              </w:rPr>
              <w:t xml:space="preserve">Introduce the “Using Groups of the Divisor” </w:t>
            </w:r>
            <w:proofErr w:type="gramStart"/>
            <w:r>
              <w:rPr>
                <w:rFonts w:cs="Gotham-Book"/>
                <w:sz w:val="18"/>
                <w:szCs w:val="18"/>
              </w:rPr>
              <w:t>strategy  and</w:t>
            </w:r>
            <w:proofErr w:type="gramEnd"/>
            <w:r>
              <w:rPr>
                <w:rFonts w:cs="Gotham-Book"/>
                <w:sz w:val="18"/>
                <w:szCs w:val="18"/>
              </w:rPr>
              <w:t xml:space="preserve"> use to solve word problems. Include problems in which the remainder must be interpreted.</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0734" w:rsidRDefault="00F80734">
            <w:pPr>
              <w:rPr>
                <w:sz w:val="18"/>
                <w:szCs w:val="18"/>
              </w:rPr>
            </w:pPr>
            <w:r>
              <w:rPr>
                <w:sz w:val="18"/>
                <w:szCs w:val="18"/>
              </w:rPr>
              <w:t>4.OA.3</w:t>
            </w:r>
          </w:p>
          <w:p w:rsidR="00F80734" w:rsidRDefault="00F80734">
            <w:pPr>
              <w:rPr>
                <w:sz w:val="18"/>
                <w:szCs w:val="18"/>
              </w:rPr>
            </w:pPr>
            <w:r>
              <w:rPr>
                <w:sz w:val="18"/>
                <w:szCs w:val="18"/>
              </w:rPr>
              <w:t>4.NBT.6</w:t>
            </w:r>
          </w:p>
        </w:tc>
      </w:tr>
    </w:tbl>
    <w:p w:rsidR="00F80734" w:rsidRDefault="00F80734" w:rsidP="00F80734">
      <w:pPr>
        <w:spacing w:after="0" w:line="240" w:lineRule="auto"/>
        <w:rPr>
          <w:b/>
          <w:sz w:val="18"/>
          <w:szCs w:val="18"/>
        </w:rPr>
      </w:pPr>
      <w:r>
        <w:rPr>
          <w:b/>
          <w:sz w:val="18"/>
          <w:szCs w:val="18"/>
        </w:rPr>
        <w:t>*</w:t>
      </w:r>
      <w:r>
        <w:rPr>
          <w:b/>
          <w:sz w:val="18"/>
          <w:szCs w:val="18"/>
        </w:rPr>
        <w:t>Unit pacing is</w:t>
      </w:r>
      <w:bookmarkStart w:id="0" w:name="_GoBack"/>
      <w:bookmarkEnd w:id="0"/>
      <w:r>
        <w:rPr>
          <w:b/>
          <w:sz w:val="18"/>
          <w:szCs w:val="18"/>
        </w:rPr>
        <w:t xml:space="preserve"> approximate. Some lessons may take more than one day. Use teacher discretion based on student need when planning unit length. </w:t>
      </w:r>
    </w:p>
    <w:p w:rsidR="00F80734" w:rsidRDefault="00F80734" w:rsidP="00F80734"/>
    <w:p w:rsidR="00F80734" w:rsidRDefault="00F80734" w:rsidP="00976539">
      <w:pPr>
        <w:spacing w:after="0"/>
        <w:rPr>
          <w:sz w:val="14"/>
        </w:rPr>
      </w:pPr>
    </w:p>
    <w:p w:rsidR="00976539" w:rsidRDefault="00976539" w:rsidP="00976539">
      <w:pPr>
        <w:spacing w:after="0"/>
        <w:rPr>
          <w:sz w:val="14"/>
        </w:rPr>
      </w:pPr>
    </w:p>
    <w:p w:rsidR="00976539" w:rsidRDefault="00976539" w:rsidP="00976539">
      <w:pPr>
        <w:spacing w:after="0"/>
        <w:rPr>
          <w:sz w:val="14"/>
        </w:rPr>
      </w:pPr>
    </w:p>
    <w:p w:rsidR="00976539" w:rsidRDefault="00976539" w:rsidP="00386B33">
      <w:pPr>
        <w:spacing w:after="0"/>
        <w:rPr>
          <w:sz w:val="14"/>
        </w:rPr>
      </w:pPr>
    </w:p>
    <w:sectPr w:rsidR="00976539" w:rsidSect="008B02F9">
      <w:headerReference w:type="default" r:id="rId30"/>
      <w:footerReference w:type="default" r:id="rId31"/>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F2" w:rsidRDefault="004261F2" w:rsidP="002E46F1">
      <w:pPr>
        <w:spacing w:after="0" w:line="240" w:lineRule="auto"/>
      </w:pPr>
      <w:r>
        <w:separator/>
      </w:r>
    </w:p>
  </w:endnote>
  <w:endnote w:type="continuationSeparator" w:id="0">
    <w:p w:rsidR="004261F2" w:rsidRDefault="004261F2"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6D" w:rsidRDefault="00CF5E6D"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E16D16">
      <w:rPr>
        <w:rFonts w:asciiTheme="majorHAnsi" w:hAnsiTheme="majorHAnsi"/>
      </w:rPr>
      <w:fldChar w:fldCharType="begin"/>
    </w:r>
    <w:r>
      <w:rPr>
        <w:rFonts w:asciiTheme="majorHAnsi" w:hAnsiTheme="majorHAnsi"/>
      </w:rPr>
      <w:instrText xml:space="preserve"> PAGE   \* MERGEFORMAT </w:instrText>
    </w:r>
    <w:r w:rsidR="00E16D16">
      <w:rPr>
        <w:rFonts w:asciiTheme="majorHAnsi" w:hAnsiTheme="majorHAnsi"/>
      </w:rPr>
      <w:fldChar w:fldCharType="separate"/>
    </w:r>
    <w:r w:rsidR="00F80734" w:rsidRPr="00F80734">
      <w:rPr>
        <w:rFonts w:asciiTheme="majorHAnsi" w:hAnsiTheme="majorHAnsi"/>
        <w:b/>
        <w:bCs/>
        <w:noProof/>
      </w:rPr>
      <w:t>1</w:t>
    </w:r>
    <w:r w:rsidR="00E16D16">
      <w:rPr>
        <w:rFonts w:asciiTheme="majorHAnsi" w:hAnsiTheme="majorHAnsi"/>
        <w:b/>
        <w:bCs/>
        <w:noProof/>
      </w:rPr>
      <w:fldChar w:fldCharType="end"/>
    </w:r>
  </w:p>
  <w:p w:rsidR="00CF5E6D" w:rsidRPr="002E46F1" w:rsidRDefault="00D444E8" w:rsidP="002E46F1">
    <w:pPr>
      <w:pStyle w:val="NoSpacing"/>
      <w:jc w:val="center"/>
      <w:rPr>
        <w:rFonts w:asciiTheme="majorHAnsi" w:hAnsiTheme="majorHAnsi"/>
      </w:rPr>
    </w:pPr>
    <w:r>
      <w:rPr>
        <w:rFonts w:asciiTheme="majorHAnsi" w:hAnsiTheme="majorHAnsi"/>
        <w:b/>
        <w:bCs/>
        <w:noProof/>
      </w:rPr>
      <w:t>Grade 4 –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F2" w:rsidRDefault="004261F2" w:rsidP="002E46F1">
      <w:pPr>
        <w:spacing w:after="0" w:line="240" w:lineRule="auto"/>
      </w:pPr>
      <w:r>
        <w:separator/>
      </w:r>
    </w:p>
  </w:footnote>
  <w:footnote w:type="continuationSeparator" w:id="0">
    <w:p w:rsidR="004261F2" w:rsidRDefault="004261F2"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9" w:rsidRPr="008B02F9" w:rsidRDefault="008B02F9" w:rsidP="008B02F9">
    <w:pPr>
      <w:pStyle w:val="Header"/>
      <w:jc w:val="center"/>
      <w:rPr>
        <w:rFonts w:asciiTheme="majorHAnsi" w:hAnsiTheme="majorHAnsi"/>
        <w:sz w:val="36"/>
        <w:szCs w:val="36"/>
      </w:rPr>
    </w:pPr>
    <w:r w:rsidRPr="008B02F9">
      <w:rPr>
        <w:rFonts w:asciiTheme="majorHAnsi" w:hAnsiTheme="majorHAnsi"/>
        <w:sz w:val="36"/>
        <w:szCs w:val="36"/>
      </w:rPr>
      <w:t>Unit Four: Multi-Digit Division</w:t>
    </w:r>
    <w:r w:rsidR="00B007A8">
      <w:rPr>
        <w:rFonts w:asciiTheme="majorHAnsi" w:hAnsiTheme="majorHAnsi"/>
        <w:sz w:val="36"/>
        <w:szCs w:val="36"/>
      </w:rPr>
      <w:t xml:space="preserve"> (Investigations)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9C"/>
    <w:multiLevelType w:val="hybridMultilevel"/>
    <w:tmpl w:val="CB74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A261D"/>
    <w:multiLevelType w:val="hybridMultilevel"/>
    <w:tmpl w:val="BECC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F153C6"/>
    <w:multiLevelType w:val="hybridMultilevel"/>
    <w:tmpl w:val="43E6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CE54E9"/>
    <w:multiLevelType w:val="hybridMultilevel"/>
    <w:tmpl w:val="6348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3A2A8E"/>
    <w:multiLevelType w:val="hybridMultilevel"/>
    <w:tmpl w:val="D34A6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E4293A"/>
    <w:multiLevelType w:val="hybridMultilevel"/>
    <w:tmpl w:val="76B0B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1772D"/>
    <w:multiLevelType w:val="hybridMultilevel"/>
    <w:tmpl w:val="E13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42292"/>
    <w:multiLevelType w:val="hybridMultilevel"/>
    <w:tmpl w:val="FFBC77F0"/>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B4AD4"/>
    <w:multiLevelType w:val="hybridMultilevel"/>
    <w:tmpl w:val="98E29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082C"/>
    <w:multiLevelType w:val="hybridMultilevel"/>
    <w:tmpl w:val="8BD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C0465C3"/>
    <w:multiLevelType w:val="hybridMultilevel"/>
    <w:tmpl w:val="A45A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13"/>
  </w:num>
  <w:num w:numId="5">
    <w:abstractNumId w:val="6"/>
  </w:num>
  <w:num w:numId="6">
    <w:abstractNumId w:val="16"/>
  </w:num>
  <w:num w:numId="7">
    <w:abstractNumId w:val="12"/>
  </w:num>
  <w:num w:numId="8">
    <w:abstractNumId w:val="23"/>
  </w:num>
  <w:num w:numId="9">
    <w:abstractNumId w:val="8"/>
  </w:num>
  <w:num w:numId="10">
    <w:abstractNumId w:val="9"/>
  </w:num>
  <w:num w:numId="11">
    <w:abstractNumId w:val="17"/>
  </w:num>
  <w:num w:numId="12">
    <w:abstractNumId w:val="0"/>
  </w:num>
  <w:num w:numId="13">
    <w:abstractNumId w:val="20"/>
  </w:num>
  <w:num w:numId="14">
    <w:abstractNumId w:val="25"/>
  </w:num>
  <w:num w:numId="15">
    <w:abstractNumId w:val="4"/>
  </w:num>
  <w:num w:numId="16">
    <w:abstractNumId w:val="26"/>
  </w:num>
  <w:num w:numId="17">
    <w:abstractNumId w:val="14"/>
  </w:num>
  <w:num w:numId="18">
    <w:abstractNumId w:val="18"/>
  </w:num>
  <w:num w:numId="19">
    <w:abstractNumId w:val="3"/>
  </w:num>
  <w:num w:numId="20">
    <w:abstractNumId w:val="11"/>
  </w:num>
  <w:num w:numId="21">
    <w:abstractNumId w:val="19"/>
  </w:num>
  <w:num w:numId="22">
    <w:abstractNumId w:val="24"/>
  </w:num>
  <w:num w:numId="23">
    <w:abstractNumId w:val="2"/>
  </w:num>
  <w:num w:numId="24">
    <w:abstractNumId w:val="10"/>
  </w:num>
  <w:num w:numId="25">
    <w:abstractNumId w:val="5"/>
  </w:num>
  <w:num w:numId="26">
    <w:abstractNumId w:val="22"/>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3F7A"/>
    <w:rsid w:val="000150E0"/>
    <w:rsid w:val="00042676"/>
    <w:rsid w:val="000458BE"/>
    <w:rsid w:val="0008265B"/>
    <w:rsid w:val="00095B4F"/>
    <w:rsid w:val="000A2D4E"/>
    <w:rsid w:val="000C5A4E"/>
    <w:rsid w:val="000E4499"/>
    <w:rsid w:val="00111D72"/>
    <w:rsid w:val="00112667"/>
    <w:rsid w:val="00113B8E"/>
    <w:rsid w:val="00113F99"/>
    <w:rsid w:val="00153146"/>
    <w:rsid w:val="00161328"/>
    <w:rsid w:val="001739B8"/>
    <w:rsid w:val="001742E1"/>
    <w:rsid w:val="00177191"/>
    <w:rsid w:val="00192E75"/>
    <w:rsid w:val="001A5F1D"/>
    <w:rsid w:val="001B261B"/>
    <w:rsid w:val="001C262A"/>
    <w:rsid w:val="001F4E49"/>
    <w:rsid w:val="00202D26"/>
    <w:rsid w:val="00206037"/>
    <w:rsid w:val="00212F64"/>
    <w:rsid w:val="00220A87"/>
    <w:rsid w:val="00222A62"/>
    <w:rsid w:val="00230129"/>
    <w:rsid w:val="00231B19"/>
    <w:rsid w:val="00234C0B"/>
    <w:rsid w:val="0026346A"/>
    <w:rsid w:val="002939CC"/>
    <w:rsid w:val="002B01A4"/>
    <w:rsid w:val="002E46F1"/>
    <w:rsid w:val="002F7C64"/>
    <w:rsid w:val="00310F27"/>
    <w:rsid w:val="0031692E"/>
    <w:rsid w:val="003250A4"/>
    <w:rsid w:val="00344168"/>
    <w:rsid w:val="00345303"/>
    <w:rsid w:val="003518C1"/>
    <w:rsid w:val="00363F80"/>
    <w:rsid w:val="00371998"/>
    <w:rsid w:val="00373F61"/>
    <w:rsid w:val="003804A3"/>
    <w:rsid w:val="00380DD7"/>
    <w:rsid w:val="003863F2"/>
    <w:rsid w:val="00386B33"/>
    <w:rsid w:val="00390E29"/>
    <w:rsid w:val="00393CB9"/>
    <w:rsid w:val="0039755A"/>
    <w:rsid w:val="003A4C57"/>
    <w:rsid w:val="003B54F9"/>
    <w:rsid w:val="003C1464"/>
    <w:rsid w:val="003C5CDD"/>
    <w:rsid w:val="003D0F37"/>
    <w:rsid w:val="003E19AD"/>
    <w:rsid w:val="00413A61"/>
    <w:rsid w:val="004261F2"/>
    <w:rsid w:val="0043194F"/>
    <w:rsid w:val="00431A40"/>
    <w:rsid w:val="004320E8"/>
    <w:rsid w:val="00433F6A"/>
    <w:rsid w:val="00437C5B"/>
    <w:rsid w:val="004435AA"/>
    <w:rsid w:val="00444826"/>
    <w:rsid w:val="0045538C"/>
    <w:rsid w:val="004615B0"/>
    <w:rsid w:val="004666C6"/>
    <w:rsid w:val="00491BA0"/>
    <w:rsid w:val="004951AA"/>
    <w:rsid w:val="00495C8B"/>
    <w:rsid w:val="004A1251"/>
    <w:rsid w:val="004B0279"/>
    <w:rsid w:val="004B34FF"/>
    <w:rsid w:val="004B52FD"/>
    <w:rsid w:val="004F05F7"/>
    <w:rsid w:val="00501F33"/>
    <w:rsid w:val="00514185"/>
    <w:rsid w:val="00523264"/>
    <w:rsid w:val="00526AC1"/>
    <w:rsid w:val="00535ECB"/>
    <w:rsid w:val="00536F74"/>
    <w:rsid w:val="00537B4A"/>
    <w:rsid w:val="00550CF9"/>
    <w:rsid w:val="00581692"/>
    <w:rsid w:val="00591407"/>
    <w:rsid w:val="005926A4"/>
    <w:rsid w:val="005A3533"/>
    <w:rsid w:val="005D5A0F"/>
    <w:rsid w:val="005E1DCC"/>
    <w:rsid w:val="005F0C76"/>
    <w:rsid w:val="005F12EA"/>
    <w:rsid w:val="00610ACC"/>
    <w:rsid w:val="006247E3"/>
    <w:rsid w:val="00624853"/>
    <w:rsid w:val="00624EF5"/>
    <w:rsid w:val="00633559"/>
    <w:rsid w:val="00645C5E"/>
    <w:rsid w:val="00653963"/>
    <w:rsid w:val="0068012C"/>
    <w:rsid w:val="00694154"/>
    <w:rsid w:val="006973D1"/>
    <w:rsid w:val="006A01EB"/>
    <w:rsid w:val="006A0955"/>
    <w:rsid w:val="006B09E7"/>
    <w:rsid w:val="006C450A"/>
    <w:rsid w:val="006C5CA2"/>
    <w:rsid w:val="006D776B"/>
    <w:rsid w:val="006E2E9A"/>
    <w:rsid w:val="006E6D4F"/>
    <w:rsid w:val="007176E6"/>
    <w:rsid w:val="007200B6"/>
    <w:rsid w:val="00726B91"/>
    <w:rsid w:val="00731B1F"/>
    <w:rsid w:val="00740747"/>
    <w:rsid w:val="0075207A"/>
    <w:rsid w:val="00753896"/>
    <w:rsid w:val="00773DE2"/>
    <w:rsid w:val="0078063B"/>
    <w:rsid w:val="00786C0A"/>
    <w:rsid w:val="007878FB"/>
    <w:rsid w:val="007A2325"/>
    <w:rsid w:val="007C6146"/>
    <w:rsid w:val="007D429C"/>
    <w:rsid w:val="007F6B07"/>
    <w:rsid w:val="00811A21"/>
    <w:rsid w:val="00812DB0"/>
    <w:rsid w:val="008343CF"/>
    <w:rsid w:val="00840819"/>
    <w:rsid w:val="0085000E"/>
    <w:rsid w:val="008541A1"/>
    <w:rsid w:val="0086269A"/>
    <w:rsid w:val="00863685"/>
    <w:rsid w:val="00870B20"/>
    <w:rsid w:val="00892E59"/>
    <w:rsid w:val="008A59D4"/>
    <w:rsid w:val="008A7875"/>
    <w:rsid w:val="008B02F9"/>
    <w:rsid w:val="008B5D9E"/>
    <w:rsid w:val="008C1B96"/>
    <w:rsid w:val="008E5E72"/>
    <w:rsid w:val="008E7825"/>
    <w:rsid w:val="008F6BD7"/>
    <w:rsid w:val="00904275"/>
    <w:rsid w:val="0090462C"/>
    <w:rsid w:val="00921979"/>
    <w:rsid w:val="00934D7D"/>
    <w:rsid w:val="00935DCF"/>
    <w:rsid w:val="009412C7"/>
    <w:rsid w:val="00947E1A"/>
    <w:rsid w:val="0095396A"/>
    <w:rsid w:val="00964241"/>
    <w:rsid w:val="00976539"/>
    <w:rsid w:val="009B4622"/>
    <w:rsid w:val="009C118C"/>
    <w:rsid w:val="009E09E1"/>
    <w:rsid w:val="009F1894"/>
    <w:rsid w:val="00A06FF6"/>
    <w:rsid w:val="00A123CE"/>
    <w:rsid w:val="00A13508"/>
    <w:rsid w:val="00A2566C"/>
    <w:rsid w:val="00A372AF"/>
    <w:rsid w:val="00A5351F"/>
    <w:rsid w:val="00A76D8F"/>
    <w:rsid w:val="00A928DE"/>
    <w:rsid w:val="00A97080"/>
    <w:rsid w:val="00AB2C43"/>
    <w:rsid w:val="00AB69BF"/>
    <w:rsid w:val="00AC540C"/>
    <w:rsid w:val="00AD4F73"/>
    <w:rsid w:val="00AE7E5A"/>
    <w:rsid w:val="00B007A8"/>
    <w:rsid w:val="00B227E7"/>
    <w:rsid w:val="00B436C5"/>
    <w:rsid w:val="00B52D7B"/>
    <w:rsid w:val="00B61BBF"/>
    <w:rsid w:val="00B8292D"/>
    <w:rsid w:val="00B909E4"/>
    <w:rsid w:val="00B91E01"/>
    <w:rsid w:val="00B94EE3"/>
    <w:rsid w:val="00B97908"/>
    <w:rsid w:val="00BA6ADE"/>
    <w:rsid w:val="00BB70D2"/>
    <w:rsid w:val="00BC0C6B"/>
    <w:rsid w:val="00BC5CD1"/>
    <w:rsid w:val="00BC67F9"/>
    <w:rsid w:val="00BC7554"/>
    <w:rsid w:val="00BD552B"/>
    <w:rsid w:val="00BF0335"/>
    <w:rsid w:val="00C06D45"/>
    <w:rsid w:val="00C10053"/>
    <w:rsid w:val="00C27954"/>
    <w:rsid w:val="00C3371D"/>
    <w:rsid w:val="00C4262E"/>
    <w:rsid w:val="00C464ED"/>
    <w:rsid w:val="00C514B5"/>
    <w:rsid w:val="00C5490E"/>
    <w:rsid w:val="00C654D4"/>
    <w:rsid w:val="00C92D21"/>
    <w:rsid w:val="00CA6145"/>
    <w:rsid w:val="00CB6A75"/>
    <w:rsid w:val="00CB6CF2"/>
    <w:rsid w:val="00CD1EDE"/>
    <w:rsid w:val="00CE6B86"/>
    <w:rsid w:val="00CF5E6D"/>
    <w:rsid w:val="00CF621F"/>
    <w:rsid w:val="00D10F5D"/>
    <w:rsid w:val="00D17B25"/>
    <w:rsid w:val="00D32F02"/>
    <w:rsid w:val="00D3534B"/>
    <w:rsid w:val="00D444E8"/>
    <w:rsid w:val="00D60684"/>
    <w:rsid w:val="00D6248A"/>
    <w:rsid w:val="00D624CE"/>
    <w:rsid w:val="00D77B7B"/>
    <w:rsid w:val="00D90BC0"/>
    <w:rsid w:val="00DA03E1"/>
    <w:rsid w:val="00DA28A2"/>
    <w:rsid w:val="00DA6AB0"/>
    <w:rsid w:val="00DB7C32"/>
    <w:rsid w:val="00DC1FBA"/>
    <w:rsid w:val="00DC3AE1"/>
    <w:rsid w:val="00DE0DCE"/>
    <w:rsid w:val="00DE57EE"/>
    <w:rsid w:val="00DE5ACF"/>
    <w:rsid w:val="00DE5ADF"/>
    <w:rsid w:val="00DF7E4F"/>
    <w:rsid w:val="00E14D05"/>
    <w:rsid w:val="00E16D16"/>
    <w:rsid w:val="00E27764"/>
    <w:rsid w:val="00E325D3"/>
    <w:rsid w:val="00E42738"/>
    <w:rsid w:val="00E54238"/>
    <w:rsid w:val="00E62D57"/>
    <w:rsid w:val="00E74FA9"/>
    <w:rsid w:val="00EB2CC9"/>
    <w:rsid w:val="00EC38E7"/>
    <w:rsid w:val="00EE524D"/>
    <w:rsid w:val="00EF3A04"/>
    <w:rsid w:val="00EF58FC"/>
    <w:rsid w:val="00EF7FD7"/>
    <w:rsid w:val="00F00939"/>
    <w:rsid w:val="00F13298"/>
    <w:rsid w:val="00F150F0"/>
    <w:rsid w:val="00F24E43"/>
    <w:rsid w:val="00F32317"/>
    <w:rsid w:val="00F35A6F"/>
    <w:rsid w:val="00F555BF"/>
    <w:rsid w:val="00F67042"/>
    <w:rsid w:val="00F761FB"/>
    <w:rsid w:val="00F773EF"/>
    <w:rsid w:val="00F80734"/>
    <w:rsid w:val="00FA08CF"/>
    <w:rsid w:val="00FA2C48"/>
    <w:rsid w:val="00FA355C"/>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07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0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737554166">
      <w:bodyDiv w:val="1"/>
      <w:marLeft w:val="0"/>
      <w:marRight w:val="0"/>
      <w:marTop w:val="0"/>
      <w:marBottom w:val="0"/>
      <w:divBdr>
        <w:top w:val="none" w:sz="0" w:space="0" w:color="auto"/>
        <w:left w:val="none" w:sz="0" w:space="0" w:color="auto"/>
        <w:bottom w:val="none" w:sz="0" w:space="0" w:color="auto"/>
        <w:right w:val="none" w:sz="0" w:space="0" w:color="auto"/>
      </w:divBdr>
    </w:div>
    <w:div w:id="808716029">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194658855">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4-model-with-mathematics1.html" TargetMode="External"/><Relationship Id="rId18" Type="http://schemas.openxmlformats.org/officeDocument/2006/relationships/oleObject" Target="embeddings/oleObject1.bin"/><Relationship Id="rId26" Type="http://schemas.openxmlformats.org/officeDocument/2006/relationships/hyperlink" Target="http://elementarymath.dmschools.org/6-attend-to-precision5.html" TargetMode="External"/><Relationship Id="rId3" Type="http://schemas.openxmlformats.org/officeDocument/2006/relationships/styles" Target="styles.xml"/><Relationship Id="rId21" Type="http://schemas.openxmlformats.org/officeDocument/2006/relationships/hyperlink" Target="https://sharepoint.dmps.k12.ia.us/sites/divisions/curr/Public%20Curriculum%20Documents/Mathematics/Elementary%20Math%202013%20-%202014/4th%20Grade/Unit%204/Partial%20Quotients.doc" TargetMode="External"/><Relationship Id="rId7" Type="http://schemas.openxmlformats.org/officeDocument/2006/relationships/footnotes" Target="footnotes.xml"/><Relationship Id="rId12" Type="http://schemas.openxmlformats.org/officeDocument/2006/relationships/hyperlink" Target="http://elementarymath.dmschools.org/2-reason-abstractly-and-quantitatively2.html" TargetMode="External"/><Relationship Id="rId17" Type="http://schemas.openxmlformats.org/officeDocument/2006/relationships/image" Target="media/image1.png"/><Relationship Id="rId25" Type="http://schemas.openxmlformats.org/officeDocument/2006/relationships/hyperlink" Target="http://elementarymath.dmschools.org/5-use-appropriate-tools-strategically1.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ementarymath.dmschools.org/7-look-for-and-make-use-of-structure5.html" TargetMode="External"/><Relationship Id="rId20" Type="http://schemas.openxmlformats.org/officeDocument/2006/relationships/hyperlink" Target="https://sharepoint.dmps.k12.ia.us/sites/divisions/curr/Public%20Curriculum%20Documents/Mathematics/Elementary%20Math%202013%20-%202014/4th%20Grade/Unit%204/Strategies%20for%20Multi%20Digit%20Division.doc" TargetMode="External"/><Relationship Id="rId29" Type="http://schemas.openxmlformats.org/officeDocument/2006/relationships/hyperlink" Target="https://sharepoint.dmps.k12.ia.us/sites/divisions/curr/Public%20Curriculum%20Documents/Mathematics/Elementary%20Math%202013%20-%202014/4th%20Grade/Unit%204/Strategies%20for%20Multi%20Digit%20Divisio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mentarymath.dmschools.org/1-make-sense-of-problems-and-persevere-in-solving-them4.html" TargetMode="External"/><Relationship Id="rId24" Type="http://schemas.openxmlformats.org/officeDocument/2006/relationships/hyperlink" Target="http://elementarymath.dmschools.org/4-model-with-mathematics1.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lementarymath.dmschools.org/6-attend-to-precision5.html" TargetMode="External"/><Relationship Id="rId23" Type="http://schemas.openxmlformats.org/officeDocument/2006/relationships/hyperlink" Target="http://elementarymath.dmschools.org/2-reason-abstractly-and-quantitatively2.html" TargetMode="External"/><Relationship Id="rId28" Type="http://schemas.openxmlformats.org/officeDocument/2006/relationships/hyperlink" Target="https://sharepoint.dmps.k12.ia.us/sites/divisions/curr/Public%20Curriculum%20Documents/Mathematics/Elementary%20Math%202013%20-%202014/4th%20Grade/Unit%204/Division%20Problem%20Bank.docx" TargetMode="External"/><Relationship Id="rId10" Type="http://schemas.openxmlformats.org/officeDocument/2006/relationships/hyperlink" Target="https://sharepoint.dmps.k12.ia.us/sites/divisions/curr/Public%20Curriculum%20Documents/Mathematics/Elementary%20Math%202013%20-%202014/4th%20Grade/Unit%204/Multi%20Step%20Word%20Problems%20with%20Multiplication%20and%20Division.docx" TargetMode="External"/><Relationship Id="rId19" Type="http://schemas.openxmlformats.org/officeDocument/2006/relationships/hyperlink" Target="https://sharepoint.dmps.k12.ia.us/sites/divisions/curr/Public%20Curriculum%20Documents/Mathematics/Elementary%20Math%202013%20-%202014/4th%20Grade/Unit%204/Division%20Problem%20Bank.doc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4th%20Grade/Unit%204/Multi%20Step%20Word%20Problems%20without%20Multiplication%20and%20Division.docx" TargetMode="External"/><Relationship Id="rId14" Type="http://schemas.openxmlformats.org/officeDocument/2006/relationships/hyperlink" Target="http://elementarymath.dmschools.org/5-use-appropriate-tools-strategically1.html" TargetMode="External"/><Relationship Id="rId22" Type="http://schemas.openxmlformats.org/officeDocument/2006/relationships/hyperlink" Target="http://elementarymath.dmschools.org/1-make-sense-of-problems-and-persevere-in-solving-them4.html" TargetMode="External"/><Relationship Id="rId27" Type="http://schemas.openxmlformats.org/officeDocument/2006/relationships/hyperlink" Target="http://elementarymath.dmschools.org/7-look-for-and-make-use-of-structure5.html"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6222-21DE-43B6-A92D-44DECACA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2013-05-28T17:04:00Z</dcterms:created>
  <dcterms:modified xsi:type="dcterms:W3CDTF">2013-05-28T17:04:00Z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