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BB70D2" w:rsidTr="00737F81">
        <w:trPr>
          <w:trHeight w:val="251"/>
        </w:trPr>
        <w:tc>
          <w:tcPr>
            <w:tcW w:w="2520" w:type="dxa"/>
            <w:shd w:val="clear" w:color="auto" w:fill="D9D9D9" w:themeFill="background1" w:themeFillShade="D9"/>
          </w:tcPr>
          <w:p w:rsidR="00BB70D2" w:rsidRPr="009640D5" w:rsidRDefault="00D53B08" w:rsidP="008E5E72">
            <w:pPr>
              <w:rPr>
                <w:sz w:val="18"/>
                <w:szCs w:val="18"/>
              </w:rPr>
            </w:pPr>
            <w:r w:rsidRPr="009640D5">
              <w:rPr>
                <w:sz w:val="18"/>
                <w:szCs w:val="18"/>
              </w:rPr>
              <w:t>3</w:t>
            </w:r>
            <w:r w:rsidRPr="009640D5">
              <w:rPr>
                <w:sz w:val="18"/>
                <w:szCs w:val="18"/>
                <w:vertAlign w:val="superscript"/>
              </w:rPr>
              <w:t>rd</w:t>
            </w:r>
            <w:r w:rsidRPr="009640D5">
              <w:rPr>
                <w:sz w:val="18"/>
                <w:szCs w:val="18"/>
              </w:rPr>
              <w:t xml:space="preserve"> grade – initial instruction of Order of Operations</w:t>
            </w:r>
            <w:r w:rsidRPr="009640D5">
              <w:rPr>
                <w:sz w:val="18"/>
                <w:szCs w:val="18"/>
                <w:u w:val="single"/>
              </w:rPr>
              <w:t xml:space="preserve"> </w:t>
            </w:r>
          </w:p>
        </w:tc>
        <w:tc>
          <w:tcPr>
            <w:tcW w:w="9540" w:type="dxa"/>
            <w:shd w:val="clear" w:color="auto" w:fill="FFFFFF" w:themeFill="background1"/>
          </w:tcPr>
          <w:p w:rsidR="00D53B08" w:rsidRPr="00240FE6" w:rsidRDefault="00D53B08" w:rsidP="00D53B08">
            <w:pPr>
              <w:rPr>
                <w:rFonts w:cs="Gotham-Book"/>
                <w:b/>
                <w:sz w:val="20"/>
                <w:szCs w:val="20"/>
              </w:rPr>
            </w:pPr>
            <w:r w:rsidRPr="00240FE6">
              <w:rPr>
                <w:rFonts w:cstheme="minorHAnsi"/>
                <w:sz w:val="20"/>
                <w:szCs w:val="20"/>
                <w:u w:val="single"/>
              </w:rPr>
              <w:t>Operations and Algebraic Thinking 1</w:t>
            </w:r>
            <w:r w:rsidRPr="00240FE6">
              <w:rPr>
                <w:rFonts w:cstheme="minorHAnsi"/>
                <w:sz w:val="20"/>
                <w:szCs w:val="20"/>
              </w:rPr>
              <w:t xml:space="preserve">:  </w:t>
            </w:r>
            <w:r w:rsidRPr="00240FE6">
              <w:rPr>
                <w:rFonts w:cs="Gotham-Book"/>
                <w:sz w:val="20"/>
                <w:szCs w:val="20"/>
              </w:rPr>
              <w:t>Use parentheses, brackets, or braces in numerical expressions, and</w:t>
            </w:r>
            <w:r w:rsidRPr="00240FE6">
              <w:rPr>
                <w:rFonts w:cstheme="minorHAnsi"/>
                <w:sz w:val="20"/>
                <w:szCs w:val="20"/>
              </w:rPr>
              <w:t xml:space="preserve"> </w:t>
            </w:r>
            <w:r w:rsidRPr="00240FE6">
              <w:rPr>
                <w:rFonts w:cs="Gotham-Book"/>
                <w:sz w:val="20"/>
                <w:szCs w:val="20"/>
              </w:rPr>
              <w:t>evaluate expressions with these symbols.</w:t>
            </w:r>
          </w:p>
          <w:p w:rsidR="00BB70D2" w:rsidRPr="00610E24" w:rsidRDefault="00D53B08" w:rsidP="00D53B08">
            <w:pPr>
              <w:pStyle w:val="Default"/>
              <w:numPr>
                <w:ilvl w:val="0"/>
                <w:numId w:val="3"/>
              </w:numPr>
              <w:rPr>
                <w:rFonts w:asciiTheme="minorHAnsi" w:hAnsiTheme="minorHAnsi"/>
                <w:b/>
                <w:sz w:val="20"/>
                <w:szCs w:val="20"/>
              </w:rPr>
            </w:pPr>
            <w:r w:rsidRPr="00240FE6">
              <w:rPr>
                <w:rFonts w:asciiTheme="minorHAnsi" w:hAnsiTheme="minorHAnsi"/>
                <w:sz w:val="20"/>
                <w:szCs w:val="20"/>
              </w:rPr>
              <w:t xml:space="preserve">I can </w:t>
            </w:r>
            <w:r w:rsidRPr="006D7D02">
              <w:rPr>
                <w:rFonts w:asciiTheme="minorHAnsi" w:hAnsiTheme="minorHAnsi"/>
                <w:sz w:val="20"/>
                <w:szCs w:val="20"/>
              </w:rPr>
              <w:t xml:space="preserve">evaluate </w:t>
            </w:r>
            <w:r w:rsidRPr="00240FE6">
              <w:rPr>
                <w:rFonts w:asciiTheme="minorHAnsi" w:hAnsiTheme="minorHAnsi"/>
                <w:sz w:val="20"/>
                <w:szCs w:val="20"/>
              </w:rPr>
              <w:t>expressions using the order of operations using symbols</w:t>
            </w:r>
            <w:r>
              <w:rPr>
                <w:rFonts w:asciiTheme="minorHAnsi" w:hAnsiTheme="minorHAnsi"/>
                <w:sz w:val="20"/>
                <w:szCs w:val="20"/>
              </w:rPr>
              <w:t>.</w:t>
            </w:r>
          </w:p>
          <w:p w:rsidR="00610E24" w:rsidRPr="00D53B08" w:rsidRDefault="00610E24" w:rsidP="003671F4">
            <w:pPr>
              <w:pStyle w:val="Default"/>
              <w:numPr>
                <w:ilvl w:val="0"/>
                <w:numId w:val="3"/>
              </w:numPr>
              <w:rPr>
                <w:rFonts w:asciiTheme="minorHAnsi" w:hAnsiTheme="minorHAnsi"/>
                <w:b/>
                <w:sz w:val="20"/>
                <w:szCs w:val="20"/>
              </w:rPr>
            </w:pPr>
            <w:r>
              <w:rPr>
                <w:rFonts w:asciiTheme="minorHAnsi" w:hAnsiTheme="minorHAnsi"/>
                <w:sz w:val="20"/>
                <w:szCs w:val="20"/>
              </w:rPr>
              <w:t xml:space="preserve">I can </w:t>
            </w:r>
            <w:r w:rsidR="003671F4">
              <w:rPr>
                <w:rFonts w:asciiTheme="minorHAnsi" w:hAnsiTheme="minorHAnsi"/>
                <w:sz w:val="20"/>
                <w:szCs w:val="20"/>
              </w:rPr>
              <w:t>place</w:t>
            </w:r>
            <w:r>
              <w:rPr>
                <w:rFonts w:asciiTheme="minorHAnsi" w:hAnsiTheme="minorHAnsi"/>
                <w:sz w:val="20"/>
                <w:szCs w:val="20"/>
              </w:rPr>
              <w:t xml:space="preserve"> parenthesis and brackets in expressions.</w:t>
            </w:r>
          </w:p>
        </w:tc>
        <w:tc>
          <w:tcPr>
            <w:tcW w:w="2520" w:type="dxa"/>
            <w:shd w:val="clear" w:color="auto" w:fill="D9D9D9" w:themeFill="background1" w:themeFillShade="D9"/>
          </w:tcPr>
          <w:p w:rsidR="00BB70D2" w:rsidRPr="009640D5" w:rsidRDefault="00D53B08" w:rsidP="00FE7FF9">
            <w:pPr>
              <w:rPr>
                <w:sz w:val="18"/>
                <w:szCs w:val="18"/>
              </w:rPr>
            </w:pPr>
            <w:r w:rsidRPr="009640D5">
              <w:rPr>
                <w:sz w:val="18"/>
                <w:szCs w:val="18"/>
              </w:rPr>
              <w:t>Write and evaluate numerical expressions involving whole-number exponents.</w:t>
            </w:r>
          </w:p>
        </w:tc>
      </w:tr>
      <w:tr w:rsidR="009C16AA" w:rsidTr="00737F81">
        <w:trPr>
          <w:trHeight w:val="251"/>
        </w:trPr>
        <w:tc>
          <w:tcPr>
            <w:tcW w:w="2520" w:type="dxa"/>
            <w:shd w:val="clear" w:color="auto" w:fill="D9D9D9" w:themeFill="background1" w:themeFillShade="D9"/>
          </w:tcPr>
          <w:p w:rsidR="009C16AA" w:rsidRPr="009640D5" w:rsidRDefault="009C16AA" w:rsidP="00D53B08">
            <w:pPr>
              <w:rPr>
                <w:sz w:val="18"/>
                <w:szCs w:val="18"/>
              </w:rPr>
            </w:pPr>
            <w:r w:rsidRPr="009640D5">
              <w:rPr>
                <w:sz w:val="18"/>
                <w:szCs w:val="18"/>
              </w:rPr>
              <w:t>Represent problems with equations and use variables to stand for the unknown quantity.</w:t>
            </w:r>
          </w:p>
          <w:p w:rsidR="009C16AA" w:rsidRPr="009640D5" w:rsidRDefault="009C16AA" w:rsidP="00D53B08">
            <w:pPr>
              <w:rPr>
                <w:sz w:val="18"/>
                <w:szCs w:val="18"/>
              </w:rPr>
            </w:pPr>
          </w:p>
          <w:p w:rsidR="009C16AA" w:rsidRPr="009640D5" w:rsidRDefault="009C16AA" w:rsidP="00D53B08">
            <w:pPr>
              <w:rPr>
                <w:sz w:val="18"/>
                <w:szCs w:val="18"/>
                <w:u w:val="single"/>
              </w:rPr>
            </w:pPr>
            <w:r w:rsidRPr="009640D5">
              <w:rPr>
                <w:sz w:val="18"/>
                <w:szCs w:val="18"/>
              </w:rPr>
              <w:t>Interpret a multiplication equation as a comparison (35 is 5 times as many as 7)</w:t>
            </w:r>
          </w:p>
        </w:tc>
        <w:tc>
          <w:tcPr>
            <w:tcW w:w="9540" w:type="dxa"/>
            <w:shd w:val="clear" w:color="auto" w:fill="FFFFFF" w:themeFill="background1"/>
          </w:tcPr>
          <w:p w:rsidR="009C16AA" w:rsidRPr="008926D3" w:rsidRDefault="009C16AA" w:rsidP="008926D3">
            <w:pPr>
              <w:autoSpaceDE w:val="0"/>
              <w:autoSpaceDN w:val="0"/>
              <w:adjustRightInd w:val="0"/>
              <w:rPr>
                <w:rFonts w:cs="Gotham-BookItalic"/>
                <w:b/>
                <w:i/>
                <w:iCs/>
                <w:sz w:val="20"/>
                <w:szCs w:val="20"/>
              </w:rPr>
            </w:pPr>
            <w:r w:rsidRPr="00240FE6">
              <w:rPr>
                <w:rFonts w:cstheme="minorHAnsi"/>
                <w:sz w:val="20"/>
                <w:szCs w:val="20"/>
                <w:u w:val="single"/>
              </w:rPr>
              <w:t xml:space="preserve">Operations and Algebraic Thinking 2: </w:t>
            </w:r>
            <w:r w:rsidRPr="00240FE6">
              <w:rPr>
                <w:rFonts w:cs="Gotham-Book"/>
                <w:sz w:val="20"/>
                <w:szCs w:val="20"/>
              </w:rPr>
              <w:t xml:space="preserve">Write simple expressions that record calculations with numbers, and interpret numerical expressions without evaluating them. </w:t>
            </w:r>
            <w:r w:rsidRPr="00240FE6">
              <w:rPr>
                <w:rFonts w:cs="Gotham-BookItalic"/>
                <w:i/>
                <w:iCs/>
                <w:sz w:val="20"/>
                <w:szCs w:val="20"/>
              </w:rPr>
              <w:t>For example,</w:t>
            </w:r>
            <w:r w:rsidRPr="00240FE6">
              <w:rPr>
                <w:rFonts w:cs="Gotham-Book"/>
                <w:sz w:val="20"/>
                <w:szCs w:val="20"/>
              </w:rPr>
              <w:t xml:space="preserve"> </w:t>
            </w:r>
            <w:r w:rsidRPr="00240FE6">
              <w:rPr>
                <w:rFonts w:cs="Gotham-BookItalic"/>
                <w:i/>
                <w:iCs/>
                <w:sz w:val="20"/>
                <w:szCs w:val="20"/>
              </w:rPr>
              <w:t xml:space="preserve">express the calculation “add 8 and 7, then multiply by 2” as 2 </w:t>
            </w:r>
            <w:r w:rsidRPr="00240FE6">
              <w:rPr>
                <w:rFonts w:eastAsia="Helvetica-Oblique" w:cs="Helvetica-Oblique"/>
                <w:i/>
                <w:iCs/>
                <w:sz w:val="20"/>
                <w:szCs w:val="20"/>
              </w:rPr>
              <w:t xml:space="preserve">× </w:t>
            </w:r>
            <w:r w:rsidRPr="00240FE6">
              <w:rPr>
                <w:rFonts w:cs="Gotham-BookItalic"/>
                <w:i/>
                <w:iCs/>
                <w:sz w:val="20"/>
                <w:szCs w:val="20"/>
              </w:rPr>
              <w:t>(8 + 7).</w:t>
            </w:r>
            <w:r w:rsidRPr="00240FE6">
              <w:rPr>
                <w:rFonts w:cs="Gotham-Book"/>
                <w:sz w:val="20"/>
                <w:szCs w:val="20"/>
              </w:rPr>
              <w:t xml:space="preserve"> </w:t>
            </w:r>
            <w:r w:rsidRPr="00240FE6">
              <w:rPr>
                <w:rFonts w:cs="Gotham-BookItalic"/>
                <w:i/>
                <w:iCs/>
                <w:sz w:val="20"/>
                <w:szCs w:val="20"/>
              </w:rPr>
              <w:t xml:space="preserve">Recognize that 3 </w:t>
            </w:r>
            <w:r w:rsidRPr="00240FE6">
              <w:rPr>
                <w:rFonts w:eastAsia="Helvetica-Oblique" w:cs="Helvetica-Oblique"/>
                <w:i/>
                <w:iCs/>
                <w:sz w:val="20"/>
                <w:szCs w:val="20"/>
              </w:rPr>
              <w:t xml:space="preserve">× </w:t>
            </w:r>
            <w:r w:rsidRPr="00240FE6">
              <w:rPr>
                <w:rFonts w:cs="Gotham-BookItalic"/>
                <w:i/>
                <w:iCs/>
                <w:sz w:val="20"/>
                <w:szCs w:val="20"/>
              </w:rPr>
              <w:t>(18932 + 921) is three times as large as 18932 + 921,</w:t>
            </w:r>
            <w:r w:rsidRPr="00240FE6">
              <w:rPr>
                <w:rFonts w:cs="Gotham-Book"/>
                <w:sz w:val="20"/>
                <w:szCs w:val="20"/>
              </w:rPr>
              <w:t xml:space="preserve"> </w:t>
            </w:r>
            <w:r w:rsidRPr="00240FE6">
              <w:rPr>
                <w:rFonts w:cs="Gotham-BookItalic"/>
                <w:i/>
                <w:iCs/>
                <w:sz w:val="20"/>
                <w:szCs w:val="20"/>
              </w:rPr>
              <w:t>without having to calculate the indicated sum or product.</w:t>
            </w:r>
          </w:p>
          <w:p w:rsidR="009C16AA" w:rsidRPr="00240FE6" w:rsidRDefault="009C16AA" w:rsidP="00D53B08">
            <w:pPr>
              <w:pStyle w:val="Default"/>
              <w:numPr>
                <w:ilvl w:val="0"/>
                <w:numId w:val="11"/>
              </w:numPr>
              <w:rPr>
                <w:rFonts w:asciiTheme="minorHAnsi" w:hAnsiTheme="minorHAnsi"/>
                <w:b/>
                <w:sz w:val="20"/>
                <w:szCs w:val="20"/>
              </w:rPr>
            </w:pPr>
            <w:r w:rsidRPr="00240FE6">
              <w:rPr>
                <w:rFonts w:asciiTheme="minorHAnsi" w:hAnsiTheme="minorHAnsi"/>
                <w:sz w:val="20"/>
                <w:szCs w:val="20"/>
              </w:rPr>
              <w:t>I can write numerical expressions</w:t>
            </w:r>
            <w:r w:rsidR="004E43CA">
              <w:rPr>
                <w:rFonts w:asciiTheme="minorHAnsi" w:hAnsiTheme="minorHAnsi"/>
                <w:sz w:val="20"/>
                <w:szCs w:val="20"/>
              </w:rPr>
              <w:t xml:space="preserve"> </w:t>
            </w:r>
            <w:r w:rsidRPr="00240FE6">
              <w:rPr>
                <w:rFonts w:asciiTheme="minorHAnsi" w:hAnsiTheme="minorHAnsi"/>
                <w:sz w:val="20"/>
                <w:szCs w:val="20"/>
              </w:rPr>
              <w:t xml:space="preserve"> with operation words. </w:t>
            </w:r>
          </w:p>
          <w:p w:rsidR="009C16AA" w:rsidRPr="00D53B08" w:rsidRDefault="009C16AA" w:rsidP="00D53B08">
            <w:pPr>
              <w:pStyle w:val="Default"/>
              <w:numPr>
                <w:ilvl w:val="0"/>
                <w:numId w:val="11"/>
              </w:numPr>
              <w:rPr>
                <w:rFonts w:asciiTheme="minorHAnsi" w:hAnsiTheme="minorHAnsi"/>
                <w:b/>
                <w:sz w:val="20"/>
                <w:szCs w:val="20"/>
              </w:rPr>
            </w:pPr>
            <w:r w:rsidRPr="00240FE6">
              <w:rPr>
                <w:rFonts w:asciiTheme="minorHAnsi" w:hAnsiTheme="minorHAnsi"/>
                <w:sz w:val="20"/>
                <w:szCs w:val="20"/>
              </w:rPr>
              <w:t xml:space="preserve">I can </w:t>
            </w:r>
            <w:r w:rsidRPr="006D7D02">
              <w:rPr>
                <w:rFonts w:asciiTheme="minorHAnsi" w:hAnsiTheme="minorHAnsi"/>
                <w:sz w:val="20"/>
                <w:szCs w:val="20"/>
              </w:rPr>
              <w:t>interpret numerical</w:t>
            </w:r>
            <w:r w:rsidRPr="00240FE6">
              <w:rPr>
                <w:rFonts w:asciiTheme="minorHAnsi" w:hAnsiTheme="minorHAnsi"/>
                <w:sz w:val="20"/>
                <w:szCs w:val="20"/>
              </w:rPr>
              <w:t xml:space="preserve"> expressions without evaluating them. </w:t>
            </w:r>
          </w:p>
        </w:tc>
        <w:tc>
          <w:tcPr>
            <w:tcW w:w="2520" w:type="dxa"/>
            <w:shd w:val="clear" w:color="auto" w:fill="D9D9D9" w:themeFill="background1" w:themeFillShade="D9"/>
          </w:tcPr>
          <w:p w:rsidR="009C16AA" w:rsidRPr="009640D5" w:rsidRDefault="009C16AA" w:rsidP="00D53B08">
            <w:pPr>
              <w:rPr>
                <w:sz w:val="18"/>
                <w:szCs w:val="18"/>
              </w:rPr>
            </w:pPr>
            <w:r w:rsidRPr="009640D5">
              <w:rPr>
                <w:sz w:val="18"/>
                <w:szCs w:val="18"/>
              </w:rPr>
              <w:t xml:space="preserve">Write, read and evaluate expressions in which letters stand for numbers. </w:t>
            </w:r>
          </w:p>
          <w:p w:rsidR="009C16AA" w:rsidRPr="009640D5" w:rsidRDefault="009C16AA" w:rsidP="00D53B08">
            <w:pPr>
              <w:rPr>
                <w:sz w:val="18"/>
                <w:szCs w:val="18"/>
              </w:rPr>
            </w:pPr>
          </w:p>
          <w:p w:rsidR="009C16AA" w:rsidRPr="009640D5" w:rsidRDefault="009C16AA" w:rsidP="00D53B08">
            <w:pPr>
              <w:rPr>
                <w:sz w:val="18"/>
                <w:szCs w:val="18"/>
              </w:rPr>
            </w:pPr>
            <w:r w:rsidRPr="009640D5">
              <w:rPr>
                <w:sz w:val="18"/>
                <w:szCs w:val="18"/>
              </w:rPr>
              <w:t>Apply the properties of operations to generate equivalent expressions.</w:t>
            </w:r>
          </w:p>
          <w:p w:rsidR="009C16AA" w:rsidRPr="009640D5" w:rsidRDefault="009C16AA" w:rsidP="00D53B08">
            <w:pPr>
              <w:rPr>
                <w:sz w:val="18"/>
                <w:szCs w:val="18"/>
              </w:rPr>
            </w:pPr>
          </w:p>
          <w:p w:rsidR="009C16AA" w:rsidRPr="009640D5" w:rsidRDefault="009C16AA" w:rsidP="00D53B08">
            <w:pPr>
              <w:rPr>
                <w:sz w:val="18"/>
                <w:szCs w:val="18"/>
              </w:rPr>
            </w:pPr>
            <w:r w:rsidRPr="009640D5">
              <w:rPr>
                <w:sz w:val="18"/>
                <w:szCs w:val="18"/>
              </w:rPr>
              <w:t>Identify when two expressions are equivalen</w:t>
            </w:r>
            <w:bookmarkStart w:id="0" w:name="_GoBack"/>
            <w:bookmarkEnd w:id="0"/>
            <w:r w:rsidRPr="009640D5">
              <w:rPr>
                <w:sz w:val="18"/>
                <w:szCs w:val="18"/>
              </w:rPr>
              <w:t>t. (y + y + y = 3y)</w:t>
            </w:r>
          </w:p>
          <w:p w:rsidR="009C16AA" w:rsidRPr="009640D5" w:rsidRDefault="009C16AA" w:rsidP="00D53B08">
            <w:pPr>
              <w:rPr>
                <w:sz w:val="18"/>
                <w:szCs w:val="18"/>
              </w:rPr>
            </w:pPr>
          </w:p>
          <w:p w:rsidR="009C16AA" w:rsidRPr="009640D5" w:rsidRDefault="009C16AA" w:rsidP="00FE7FF9">
            <w:pPr>
              <w:rPr>
                <w:sz w:val="18"/>
                <w:szCs w:val="18"/>
              </w:rPr>
            </w:pPr>
            <w:r w:rsidRPr="009640D5">
              <w:rPr>
                <w:sz w:val="18"/>
                <w:szCs w:val="18"/>
              </w:rPr>
              <w:t>Use variables to represent numbers and write expressions.</w:t>
            </w:r>
          </w:p>
        </w:tc>
      </w:tr>
      <w:tr w:rsidR="009C16AA" w:rsidTr="00737F81">
        <w:trPr>
          <w:trHeight w:val="251"/>
        </w:trPr>
        <w:tc>
          <w:tcPr>
            <w:tcW w:w="2520" w:type="dxa"/>
            <w:shd w:val="clear" w:color="auto" w:fill="D9D9D9" w:themeFill="background1" w:themeFillShade="D9"/>
          </w:tcPr>
          <w:p w:rsidR="009C16AA" w:rsidRPr="00653B13" w:rsidRDefault="009C16AA" w:rsidP="00653B13">
            <w:pPr>
              <w:rPr>
                <w:sz w:val="18"/>
                <w:szCs w:val="18"/>
              </w:rPr>
            </w:pPr>
            <w:r w:rsidRPr="00653B13">
              <w:rPr>
                <w:sz w:val="18"/>
                <w:szCs w:val="18"/>
              </w:rPr>
              <w:t>Students developed understanding of multiplication through using various strategies. While the standard algorithm is mentioned, alternative strategies are also appropriate to help students develop conceptual understanding.</w:t>
            </w:r>
          </w:p>
        </w:tc>
        <w:tc>
          <w:tcPr>
            <w:tcW w:w="9540" w:type="dxa"/>
            <w:shd w:val="clear" w:color="auto" w:fill="FFFFFF" w:themeFill="background1"/>
          </w:tcPr>
          <w:p w:rsidR="009C16AA" w:rsidRPr="00240FE6" w:rsidRDefault="009C16AA" w:rsidP="009640D5">
            <w:pPr>
              <w:autoSpaceDE w:val="0"/>
              <w:autoSpaceDN w:val="0"/>
              <w:adjustRightInd w:val="0"/>
              <w:rPr>
                <w:rFonts w:cs="Gotham-Book"/>
                <w:b/>
                <w:sz w:val="20"/>
                <w:szCs w:val="20"/>
              </w:rPr>
            </w:pPr>
            <w:r w:rsidRPr="00240FE6">
              <w:rPr>
                <w:rFonts w:cstheme="minorHAnsi"/>
                <w:sz w:val="20"/>
                <w:szCs w:val="20"/>
                <w:u w:val="single"/>
              </w:rPr>
              <w:t xml:space="preserve">Number and Operations Base Ten 5: </w:t>
            </w:r>
            <w:r w:rsidRPr="00240FE6">
              <w:rPr>
                <w:rFonts w:cs="Gotham-Book"/>
                <w:sz w:val="20"/>
                <w:szCs w:val="20"/>
              </w:rPr>
              <w:t>Fluently multiply multi-digit whole numbers using the standard algorithm.</w:t>
            </w:r>
          </w:p>
          <w:p w:rsidR="009C16AA" w:rsidRPr="008E5E72" w:rsidRDefault="009C16AA" w:rsidP="008926D3">
            <w:pPr>
              <w:pStyle w:val="ListParagraph"/>
              <w:numPr>
                <w:ilvl w:val="0"/>
                <w:numId w:val="12"/>
              </w:numPr>
              <w:rPr>
                <w:rFonts w:cstheme="minorHAnsi"/>
                <w:bCs/>
                <w:sz w:val="20"/>
                <w:szCs w:val="20"/>
              </w:rPr>
            </w:pPr>
            <w:r w:rsidRPr="00240FE6">
              <w:rPr>
                <w:rFonts w:cs="Gotham-Book"/>
                <w:sz w:val="20"/>
                <w:szCs w:val="20"/>
              </w:rPr>
              <w:t>I can fluently mul</w:t>
            </w:r>
            <w:r w:rsidR="008926D3">
              <w:rPr>
                <w:rFonts w:cs="Gotham-Book"/>
                <w:sz w:val="20"/>
                <w:szCs w:val="20"/>
              </w:rPr>
              <w:t>tiply multi-digit whole numbers.</w:t>
            </w:r>
          </w:p>
        </w:tc>
        <w:tc>
          <w:tcPr>
            <w:tcW w:w="2520" w:type="dxa"/>
            <w:vMerge w:val="restart"/>
            <w:shd w:val="clear" w:color="auto" w:fill="D9D9D9" w:themeFill="background1" w:themeFillShade="D9"/>
          </w:tcPr>
          <w:p w:rsidR="009C16AA" w:rsidRPr="009C16AA" w:rsidRDefault="009C16AA" w:rsidP="009C16AA">
            <w:pPr>
              <w:rPr>
                <w:sz w:val="18"/>
                <w:szCs w:val="18"/>
              </w:rPr>
            </w:pPr>
            <w:r w:rsidRPr="009C16AA">
              <w:rPr>
                <w:sz w:val="18"/>
                <w:szCs w:val="18"/>
              </w:rPr>
              <w:t xml:space="preserve"> Fluently divide multi-digit numbers using the standard algorithm.</w:t>
            </w:r>
          </w:p>
          <w:p w:rsidR="009C16AA" w:rsidRDefault="009C16AA" w:rsidP="009C16AA">
            <w:pPr>
              <w:rPr>
                <w:sz w:val="18"/>
                <w:szCs w:val="18"/>
              </w:rPr>
            </w:pPr>
          </w:p>
          <w:p w:rsidR="009C16AA" w:rsidRDefault="009C16AA" w:rsidP="009C16AA">
            <w:pPr>
              <w:rPr>
                <w:sz w:val="18"/>
                <w:szCs w:val="18"/>
              </w:rPr>
            </w:pPr>
            <w:r w:rsidRPr="009C16AA">
              <w:rPr>
                <w:sz w:val="18"/>
                <w:szCs w:val="18"/>
              </w:rPr>
              <w:t>Fluently add, subtract, multiply, and divide multi-digit decimals using the standard algorithm for each operation.</w:t>
            </w:r>
          </w:p>
          <w:p w:rsidR="009C16AA" w:rsidRPr="009C16AA" w:rsidRDefault="009C16AA" w:rsidP="009C16AA">
            <w:pPr>
              <w:ind w:firstLine="720"/>
              <w:rPr>
                <w:sz w:val="18"/>
                <w:szCs w:val="18"/>
              </w:rPr>
            </w:pPr>
          </w:p>
        </w:tc>
      </w:tr>
      <w:tr w:rsidR="009C16AA" w:rsidTr="00737F81">
        <w:trPr>
          <w:trHeight w:val="251"/>
        </w:trPr>
        <w:tc>
          <w:tcPr>
            <w:tcW w:w="2520" w:type="dxa"/>
            <w:shd w:val="clear" w:color="auto" w:fill="D9D9D9" w:themeFill="background1" w:themeFillShade="D9"/>
          </w:tcPr>
          <w:p w:rsidR="009C16AA" w:rsidRPr="009640D5" w:rsidRDefault="009C16AA" w:rsidP="00BB70D2">
            <w:pPr>
              <w:rPr>
                <w:rFonts w:cstheme="minorHAnsi"/>
                <w:bCs/>
                <w:sz w:val="18"/>
                <w:szCs w:val="18"/>
                <w:u w:val="single"/>
              </w:rPr>
            </w:pPr>
            <w:r w:rsidRPr="009640D5">
              <w:rPr>
                <w:sz w:val="18"/>
                <w:szCs w:val="18"/>
              </w:rPr>
              <w:t>Find whole number quotients and remainders</w:t>
            </w:r>
            <w:r>
              <w:rPr>
                <w:sz w:val="18"/>
                <w:szCs w:val="18"/>
              </w:rPr>
              <w:t xml:space="preserve"> </w:t>
            </w:r>
            <w:r w:rsidRPr="009640D5">
              <w:rPr>
                <w:sz w:val="18"/>
                <w:szCs w:val="18"/>
              </w:rPr>
              <w:t>(up to 4 digit dividends, one-digit divisors) using any of the following: rectangular arrays, area models, equations, or the relationship between multiplication and division.</w:t>
            </w:r>
          </w:p>
        </w:tc>
        <w:tc>
          <w:tcPr>
            <w:tcW w:w="9540" w:type="dxa"/>
            <w:shd w:val="clear" w:color="auto" w:fill="FFFFFF" w:themeFill="background1"/>
          </w:tcPr>
          <w:p w:rsidR="009C16AA" w:rsidRPr="00240FE6" w:rsidRDefault="009C16AA" w:rsidP="009640D5">
            <w:pPr>
              <w:autoSpaceDE w:val="0"/>
              <w:autoSpaceDN w:val="0"/>
              <w:adjustRightInd w:val="0"/>
              <w:rPr>
                <w:rFonts w:cs="Gotham-Book"/>
                <w:b/>
                <w:sz w:val="20"/>
                <w:szCs w:val="20"/>
              </w:rPr>
            </w:pPr>
            <w:r w:rsidRPr="00240FE6">
              <w:rPr>
                <w:rFonts w:cstheme="minorHAnsi"/>
                <w:sz w:val="20"/>
                <w:szCs w:val="20"/>
                <w:u w:val="single"/>
              </w:rPr>
              <w:t xml:space="preserve">Number and Operations Base Ten 6: </w:t>
            </w:r>
            <w:r w:rsidRPr="00240FE6">
              <w:rPr>
                <w:rFonts w:cs="Gotham-Book"/>
                <w:sz w:val="20"/>
                <w:szCs w:val="2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610E24" w:rsidRPr="00610E24" w:rsidRDefault="009C16AA" w:rsidP="00610E24">
            <w:pPr>
              <w:pStyle w:val="ListParagraph"/>
              <w:numPr>
                <w:ilvl w:val="0"/>
                <w:numId w:val="12"/>
              </w:numPr>
              <w:autoSpaceDE w:val="0"/>
              <w:autoSpaceDN w:val="0"/>
              <w:adjustRightInd w:val="0"/>
              <w:rPr>
                <w:rFonts w:cs="Gotham-Book"/>
                <w:sz w:val="20"/>
                <w:szCs w:val="20"/>
              </w:rPr>
            </w:pPr>
            <w:r w:rsidRPr="00240FE6">
              <w:rPr>
                <w:rFonts w:cs="Gotham-Book"/>
                <w:sz w:val="20"/>
                <w:szCs w:val="20"/>
              </w:rPr>
              <w:t xml:space="preserve">I can divide a </w:t>
            </w:r>
            <w:r w:rsidR="008926D3">
              <w:rPr>
                <w:rFonts w:cs="Gotham-Book"/>
                <w:sz w:val="20"/>
                <w:szCs w:val="20"/>
              </w:rPr>
              <w:t>multi</w:t>
            </w:r>
            <w:r w:rsidRPr="00240FE6">
              <w:rPr>
                <w:rFonts w:cs="Gotham-Book"/>
                <w:sz w:val="20"/>
                <w:szCs w:val="20"/>
              </w:rPr>
              <w:t>-digit dividend by a two-digit divisor to find a qu</w:t>
            </w:r>
            <w:r w:rsidR="008926D3">
              <w:rPr>
                <w:rFonts w:cs="Gotham-Book"/>
                <w:sz w:val="20"/>
                <w:szCs w:val="20"/>
              </w:rPr>
              <w:t>otient.</w:t>
            </w:r>
          </w:p>
          <w:p w:rsidR="009C16AA" w:rsidRPr="008E5E72" w:rsidRDefault="009C16AA" w:rsidP="007E6AE4">
            <w:pPr>
              <w:pStyle w:val="ListParagraph"/>
              <w:numPr>
                <w:ilvl w:val="0"/>
                <w:numId w:val="12"/>
              </w:numPr>
              <w:rPr>
                <w:rFonts w:cstheme="minorHAnsi"/>
                <w:bCs/>
                <w:sz w:val="20"/>
                <w:szCs w:val="20"/>
              </w:rPr>
            </w:pPr>
            <w:r w:rsidRPr="00240FE6">
              <w:rPr>
                <w:rFonts w:cs="Gotham-Book"/>
                <w:sz w:val="20"/>
                <w:szCs w:val="20"/>
              </w:rPr>
              <w:t xml:space="preserve">I can illustrate </w:t>
            </w:r>
            <w:r w:rsidR="007E6AE4">
              <w:rPr>
                <w:rFonts w:cs="Gotham-Book"/>
                <w:sz w:val="20"/>
                <w:szCs w:val="20"/>
              </w:rPr>
              <w:t>or</w:t>
            </w:r>
            <w:r w:rsidRPr="00240FE6">
              <w:rPr>
                <w:rFonts w:cs="Gotham-Book"/>
                <w:sz w:val="20"/>
                <w:szCs w:val="20"/>
              </w:rPr>
              <w:t xml:space="preserve"> explain division problems.</w:t>
            </w:r>
          </w:p>
        </w:tc>
        <w:tc>
          <w:tcPr>
            <w:tcW w:w="2520" w:type="dxa"/>
            <w:vMerge/>
            <w:shd w:val="clear" w:color="auto" w:fill="D9D9D9" w:themeFill="background1" w:themeFillShade="D9"/>
          </w:tcPr>
          <w:p w:rsidR="009C16AA" w:rsidRPr="009640D5" w:rsidRDefault="009C16AA" w:rsidP="00BF0335">
            <w:pPr>
              <w:rPr>
                <w:sz w:val="18"/>
                <w:szCs w:val="18"/>
              </w:rPr>
            </w:pPr>
          </w:p>
        </w:tc>
      </w:tr>
    </w:tbl>
    <w:p w:rsidR="003250A4" w:rsidRDefault="003250A4" w:rsidP="00413A61">
      <w:pPr>
        <w:spacing w:after="0"/>
        <w:rPr>
          <w:sz w:val="14"/>
        </w:rPr>
      </w:pPr>
    </w:p>
    <w:p w:rsidR="00BB70D2" w:rsidRDefault="00BB70D2" w:rsidP="00413A61">
      <w:pPr>
        <w:spacing w:after="0"/>
        <w:rPr>
          <w:sz w:val="14"/>
        </w:rPr>
      </w:pPr>
    </w:p>
    <w:p w:rsidR="009640D5" w:rsidRDefault="009640D5" w:rsidP="00413A61">
      <w:pPr>
        <w:spacing w:after="0"/>
        <w:rPr>
          <w:sz w:val="14"/>
        </w:rPr>
      </w:pPr>
    </w:p>
    <w:p w:rsidR="009C16AA" w:rsidRDefault="009C16AA"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p w:rsidR="008926D3" w:rsidRDefault="008926D3" w:rsidP="00413A61">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9874AC">
              <w:trPr>
                <w:trHeight w:val="872"/>
              </w:trPr>
              <w:tc>
                <w:tcPr>
                  <w:tcW w:w="7192" w:type="dxa"/>
                </w:tcPr>
                <w:p w:rsidR="009874AC" w:rsidRDefault="00BB70D2" w:rsidP="009874AC">
                  <w:pPr>
                    <w:rPr>
                      <w:sz w:val="28"/>
                      <w:szCs w:val="28"/>
                    </w:rPr>
                  </w:pPr>
                  <w:r w:rsidRPr="00413A61">
                    <w:rPr>
                      <w:sz w:val="28"/>
                      <w:szCs w:val="28"/>
                      <w:u w:val="single"/>
                    </w:rPr>
                    <w:t>Operations and Algebraic Thinking 1:</w:t>
                  </w:r>
                  <w:r w:rsidRPr="00413A61">
                    <w:rPr>
                      <w:sz w:val="28"/>
                      <w:szCs w:val="28"/>
                    </w:rPr>
                    <w:t xml:space="preserve">  </w:t>
                  </w:r>
                </w:p>
                <w:p w:rsidR="00BB70D2" w:rsidRPr="009874AC" w:rsidRDefault="009874AC" w:rsidP="009874AC">
                  <w:pPr>
                    <w:rPr>
                      <w:sz w:val="28"/>
                      <w:szCs w:val="28"/>
                    </w:rPr>
                  </w:pPr>
                  <w:r w:rsidRPr="00240FE6">
                    <w:rPr>
                      <w:rFonts w:cs="Gotham-Book"/>
                      <w:sz w:val="20"/>
                      <w:szCs w:val="20"/>
                    </w:rPr>
                    <w:t>Use parentheses, brackets, or braces in numerical expressions, and</w:t>
                  </w:r>
                  <w:r w:rsidRPr="00240FE6">
                    <w:rPr>
                      <w:rFonts w:cstheme="minorHAnsi"/>
                      <w:sz w:val="20"/>
                      <w:szCs w:val="20"/>
                    </w:rPr>
                    <w:t xml:space="preserve"> </w:t>
                  </w:r>
                  <w:r w:rsidRPr="00240FE6">
                    <w:rPr>
                      <w:rFonts w:cs="Gotham-Book"/>
                      <w:sz w:val="20"/>
                      <w:szCs w:val="20"/>
                    </w:rPr>
                    <w:t>evaluate expressions with these symbols.</w:t>
                  </w:r>
                </w:p>
              </w:tc>
              <w:tc>
                <w:tcPr>
                  <w:tcW w:w="7193" w:type="dxa"/>
                </w:tcPr>
                <w:p w:rsidR="00610E24" w:rsidRPr="00610E24" w:rsidRDefault="00610E24" w:rsidP="00610E24">
                  <w:pPr>
                    <w:pStyle w:val="Default"/>
                    <w:numPr>
                      <w:ilvl w:val="0"/>
                      <w:numId w:val="3"/>
                    </w:numPr>
                    <w:rPr>
                      <w:rFonts w:asciiTheme="minorHAnsi" w:hAnsiTheme="minorHAnsi"/>
                      <w:b/>
                      <w:sz w:val="20"/>
                      <w:szCs w:val="20"/>
                    </w:rPr>
                  </w:pPr>
                  <w:r w:rsidRPr="00240FE6">
                    <w:rPr>
                      <w:rFonts w:asciiTheme="minorHAnsi" w:hAnsiTheme="minorHAnsi"/>
                      <w:sz w:val="20"/>
                      <w:szCs w:val="20"/>
                    </w:rPr>
                    <w:t xml:space="preserve">I can </w:t>
                  </w:r>
                  <w:r w:rsidRPr="00610E24">
                    <w:rPr>
                      <w:rFonts w:asciiTheme="minorHAnsi" w:hAnsiTheme="minorHAnsi"/>
                      <w:sz w:val="20"/>
                      <w:szCs w:val="20"/>
                      <w:u w:val="single"/>
                    </w:rPr>
                    <w:t>evaluate</w:t>
                  </w:r>
                  <w:r w:rsidRPr="00240FE6">
                    <w:rPr>
                      <w:rFonts w:asciiTheme="minorHAnsi" w:hAnsiTheme="minorHAnsi"/>
                      <w:sz w:val="20"/>
                      <w:szCs w:val="20"/>
                    </w:rPr>
                    <w:t xml:space="preserve"> expressions using the order of operations using symbols</w:t>
                  </w:r>
                  <w:r>
                    <w:rPr>
                      <w:rFonts w:asciiTheme="minorHAnsi" w:hAnsiTheme="minorHAnsi"/>
                      <w:sz w:val="20"/>
                      <w:szCs w:val="20"/>
                    </w:rPr>
                    <w:t>.</w:t>
                  </w:r>
                </w:p>
                <w:p w:rsidR="00BB70D2" w:rsidRPr="00726B91" w:rsidRDefault="003671F4" w:rsidP="00610E24">
                  <w:pPr>
                    <w:pStyle w:val="ListParagraph"/>
                    <w:numPr>
                      <w:ilvl w:val="0"/>
                      <w:numId w:val="3"/>
                    </w:numPr>
                    <w:rPr>
                      <w:sz w:val="20"/>
                      <w:szCs w:val="20"/>
                      <w:u w:val="single"/>
                    </w:rPr>
                  </w:pPr>
                  <w:r>
                    <w:rPr>
                      <w:sz w:val="20"/>
                      <w:szCs w:val="20"/>
                    </w:rPr>
                    <w:t>I can place</w:t>
                  </w:r>
                  <w:r w:rsidR="00610E24">
                    <w:rPr>
                      <w:sz w:val="20"/>
                      <w:szCs w:val="20"/>
                    </w:rPr>
                    <w:t xml:space="preserve"> parenthesis and brackets in expressions.</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2397"/>
              <w:gridCol w:w="2397"/>
              <w:gridCol w:w="2398"/>
              <w:gridCol w:w="2397"/>
              <w:gridCol w:w="2398"/>
              <w:gridCol w:w="2398"/>
            </w:tblGrid>
            <w:tr w:rsidR="00BB70D2" w:rsidTr="0036115E">
              <w:tc>
                <w:tcPr>
                  <w:tcW w:w="14385" w:type="dxa"/>
                  <w:gridSpan w:val="6"/>
                  <w:shd w:val="clear" w:color="auto" w:fill="000000" w:themeFill="text1"/>
                </w:tcPr>
                <w:p w:rsidR="00BB70D2" w:rsidRPr="00413A61" w:rsidRDefault="00BB70D2" w:rsidP="0036115E">
                  <w:pPr>
                    <w:jc w:val="center"/>
                    <w:rPr>
                      <w:b/>
                      <w:color w:val="FFFFFF" w:themeColor="background1"/>
                    </w:rPr>
                  </w:pPr>
                  <w:r>
                    <w:rPr>
                      <w:b/>
                      <w:color w:val="FFFFFF" w:themeColor="background1"/>
                    </w:rPr>
                    <w:t>What does this standard mean the students will know and be able to do?</w:t>
                  </w:r>
                </w:p>
              </w:tc>
            </w:tr>
            <w:tr w:rsidR="009874AC" w:rsidTr="00FD0CC0">
              <w:tc>
                <w:tcPr>
                  <w:tcW w:w="14385" w:type="dxa"/>
                  <w:gridSpan w:val="6"/>
                  <w:shd w:val="clear" w:color="auto" w:fill="F2F2F2" w:themeFill="background1" w:themeFillShade="F2"/>
                </w:tcPr>
                <w:p w:rsidR="009874AC" w:rsidRDefault="009874AC" w:rsidP="009874AC">
                  <w:pPr>
                    <w:rPr>
                      <w:sz w:val="20"/>
                      <w:szCs w:val="20"/>
                    </w:rPr>
                  </w:pPr>
                  <w:r w:rsidRPr="009874AC">
                    <w:rPr>
                      <w:sz w:val="20"/>
                      <w:szCs w:val="20"/>
                    </w:rPr>
                    <w:t xml:space="preserve">This standard builds on the expectations of third grade where students are expected to start learning the conventional order. Students </w:t>
                  </w:r>
                  <w:r>
                    <w:rPr>
                      <w:sz w:val="20"/>
                      <w:szCs w:val="20"/>
                    </w:rPr>
                    <w:t xml:space="preserve">need experiences with multiple </w:t>
                  </w:r>
                  <w:r w:rsidRPr="009874AC">
                    <w:rPr>
                      <w:sz w:val="20"/>
                      <w:szCs w:val="20"/>
                    </w:rPr>
                    <w:t xml:space="preserve">expressions that use grouping symbols </w:t>
                  </w:r>
                  <w:r w:rsidRPr="00E144C6">
                    <w:rPr>
                      <w:b/>
                      <w:sz w:val="20"/>
                      <w:szCs w:val="20"/>
                    </w:rPr>
                    <w:t>throughout the year</w:t>
                  </w:r>
                  <w:r>
                    <w:rPr>
                      <w:sz w:val="20"/>
                      <w:szCs w:val="20"/>
                    </w:rPr>
                    <w:t xml:space="preserve"> to develop understanding </w:t>
                  </w:r>
                  <w:r w:rsidRPr="009874AC">
                    <w:rPr>
                      <w:sz w:val="20"/>
                      <w:szCs w:val="20"/>
                    </w:rPr>
                    <w:t>of when and how to use parentheses, brackets, and bra</w:t>
                  </w:r>
                  <w:r>
                    <w:rPr>
                      <w:sz w:val="20"/>
                      <w:szCs w:val="20"/>
                    </w:rPr>
                    <w:t xml:space="preserve">ces. First, students use these </w:t>
                  </w:r>
                  <w:r w:rsidRPr="009874AC">
                    <w:rPr>
                      <w:sz w:val="20"/>
                      <w:szCs w:val="20"/>
                    </w:rPr>
                    <w:t>symbols with whole numbers. Then the symbols can be u</w:t>
                  </w:r>
                  <w:r>
                    <w:rPr>
                      <w:sz w:val="20"/>
                      <w:szCs w:val="20"/>
                    </w:rPr>
                    <w:t xml:space="preserve">sed as students add, subtract, </w:t>
                  </w:r>
                  <w:r w:rsidRPr="009874AC">
                    <w:rPr>
                      <w:sz w:val="20"/>
                      <w:szCs w:val="20"/>
                    </w:rPr>
                    <w:t>multiply and divide decimals and fractions.</w:t>
                  </w:r>
                </w:p>
                <w:p w:rsidR="009874AC" w:rsidRDefault="009874AC" w:rsidP="009874AC">
                  <w:pPr>
                    <w:rPr>
                      <w:sz w:val="20"/>
                      <w:szCs w:val="20"/>
                    </w:rPr>
                  </w:pPr>
                </w:p>
                <w:p w:rsidR="009874AC" w:rsidRDefault="009874AC" w:rsidP="009874AC">
                  <w:pPr>
                    <w:rPr>
                      <w:sz w:val="20"/>
                      <w:szCs w:val="20"/>
                    </w:rPr>
                  </w:pPr>
                  <w:r w:rsidRPr="009874AC">
                    <w:rPr>
                      <w:sz w:val="20"/>
                      <w:szCs w:val="20"/>
                    </w:rPr>
                    <w:t>To further develop students’ understanding of grou</w:t>
                  </w:r>
                  <w:r>
                    <w:rPr>
                      <w:sz w:val="20"/>
                      <w:szCs w:val="20"/>
                    </w:rPr>
                    <w:t xml:space="preserve">ping symbols and facility with </w:t>
                  </w:r>
                  <w:r w:rsidRPr="009874AC">
                    <w:rPr>
                      <w:sz w:val="20"/>
                      <w:szCs w:val="20"/>
                    </w:rPr>
                    <w:t>operations, students place grouping symbols in equati</w:t>
                  </w:r>
                  <w:r>
                    <w:rPr>
                      <w:sz w:val="20"/>
                      <w:szCs w:val="20"/>
                    </w:rPr>
                    <w:t xml:space="preserve">ons to make the equations true </w:t>
                  </w:r>
                  <w:r w:rsidRPr="009874AC">
                    <w:rPr>
                      <w:sz w:val="20"/>
                      <w:szCs w:val="20"/>
                    </w:rPr>
                    <w:t>or they compare expressions that are grouped differently.</w:t>
                  </w:r>
                </w:p>
                <w:p w:rsidR="00E144C6" w:rsidRDefault="00E144C6" w:rsidP="00E144C6">
                  <w:pPr>
                    <w:pStyle w:val="ListParagraph"/>
                    <w:numPr>
                      <w:ilvl w:val="0"/>
                      <w:numId w:val="17"/>
                    </w:numPr>
                    <w:rPr>
                      <w:sz w:val="20"/>
                      <w:szCs w:val="20"/>
                    </w:rPr>
                  </w:pPr>
                  <w:r w:rsidRPr="00E144C6">
                    <w:rPr>
                      <w:sz w:val="20"/>
                      <w:szCs w:val="20"/>
                    </w:rPr>
                    <w:t>Begin with expressions that have two operations without any grouping symbols (multiplication or division combined with addition or subtraction</w:t>
                  </w:r>
                  <w:r>
                    <w:rPr>
                      <w:sz w:val="20"/>
                      <w:szCs w:val="20"/>
                    </w:rPr>
                    <w:t>.</w:t>
                  </w:r>
                </w:p>
                <w:p w:rsidR="00E144C6" w:rsidRDefault="00E144C6" w:rsidP="00E144C6">
                  <w:pPr>
                    <w:pStyle w:val="ListParagraph"/>
                    <w:numPr>
                      <w:ilvl w:val="0"/>
                      <w:numId w:val="17"/>
                    </w:numPr>
                    <w:rPr>
                      <w:sz w:val="20"/>
                      <w:szCs w:val="20"/>
                    </w:rPr>
                  </w:pPr>
                  <w:r w:rsidRPr="00E144C6">
                    <w:rPr>
                      <w:sz w:val="20"/>
                      <w:szCs w:val="20"/>
                    </w:rPr>
                    <w:t>Using the same digits, with the operations in a different order, have students evaluate the expressions and discuss why the value of the expression is different.</w:t>
                  </w:r>
                </w:p>
                <w:p w:rsidR="00E144C6" w:rsidRDefault="00E144C6" w:rsidP="00E144C6">
                  <w:pPr>
                    <w:pStyle w:val="ListParagraph"/>
                    <w:numPr>
                      <w:ilvl w:val="1"/>
                      <w:numId w:val="17"/>
                    </w:numPr>
                    <w:rPr>
                      <w:sz w:val="20"/>
                      <w:szCs w:val="20"/>
                    </w:rPr>
                  </w:pPr>
                  <w:r w:rsidRPr="00E144C6">
                    <w:rPr>
                      <w:sz w:val="20"/>
                      <w:szCs w:val="20"/>
                    </w:rPr>
                    <w:t xml:space="preserve">For example, have students evaluate 5 × 3 + 6 and 5 + 3 × 6. Discuss the rules that must be followed. Have students insert parentheses around the multiplication part in an expression. A discussion should focus on the similarities and differences in the problems and the results. </w:t>
                  </w:r>
                </w:p>
                <w:p w:rsidR="00E144C6" w:rsidRPr="00610E24" w:rsidRDefault="00E144C6" w:rsidP="00610E24">
                  <w:pPr>
                    <w:pStyle w:val="ListParagraph"/>
                    <w:numPr>
                      <w:ilvl w:val="0"/>
                      <w:numId w:val="17"/>
                    </w:numPr>
                    <w:rPr>
                      <w:sz w:val="20"/>
                      <w:szCs w:val="20"/>
                    </w:rPr>
                  </w:pPr>
                  <w:r w:rsidRPr="00E144C6">
                    <w:rPr>
                      <w:sz w:val="20"/>
                      <w:szCs w:val="20"/>
                    </w:rPr>
                    <w:t xml:space="preserve">After students have evaluated expressions without grouping symbols, present problems with one grouping symbol, beginning with parentheses, then in combination with brackets and/or braces. </w:t>
                  </w:r>
                </w:p>
              </w:tc>
            </w:tr>
            <w:tr w:rsidR="00E144C6" w:rsidTr="003576C9">
              <w:tc>
                <w:tcPr>
                  <w:tcW w:w="14385" w:type="dxa"/>
                  <w:gridSpan w:val="6"/>
                  <w:shd w:val="clear" w:color="auto" w:fill="A6A6A6" w:themeFill="background1" w:themeFillShade="A6"/>
                </w:tcPr>
                <w:p w:rsidR="00E144C6" w:rsidRPr="00413A61" w:rsidRDefault="00E144C6" w:rsidP="0036115E">
                  <w:pPr>
                    <w:jc w:val="center"/>
                    <w:rPr>
                      <w:b/>
                      <w:sz w:val="20"/>
                      <w:szCs w:val="20"/>
                    </w:rPr>
                  </w:pPr>
                  <w:r>
                    <w:rPr>
                      <w:b/>
                      <w:sz w:val="20"/>
                      <w:szCs w:val="20"/>
                    </w:rPr>
                    <w:t>Example Problems</w:t>
                  </w:r>
                </w:p>
              </w:tc>
            </w:tr>
            <w:tr w:rsidR="00BB70D2" w:rsidTr="0036115E">
              <w:tc>
                <w:tcPr>
                  <w:tcW w:w="2397" w:type="dxa"/>
                  <w:shd w:val="clear" w:color="auto" w:fill="FFFFFF" w:themeFill="background1"/>
                </w:tcPr>
                <w:p w:rsidR="00BB70D2" w:rsidRDefault="00E144C6" w:rsidP="00E144C6">
                  <w:pPr>
                    <w:jc w:val="center"/>
                    <w:rPr>
                      <w:rFonts w:eastAsiaTheme="minorEastAsia"/>
                      <w:sz w:val="18"/>
                      <w:szCs w:val="18"/>
                    </w:rPr>
                  </w:pPr>
                  <w:r w:rsidRPr="006F4D73">
                    <w:rPr>
                      <w:sz w:val="18"/>
                      <w:szCs w:val="18"/>
                    </w:rPr>
                    <w:t xml:space="preserve">(26 + 18) </w:t>
                  </w:r>
                  <m:oMath>
                    <m:r>
                      <w:rPr>
                        <w:rFonts w:ascii="Cambria Math" w:hAnsi="Cambria Math"/>
                        <w:sz w:val="18"/>
                        <w:szCs w:val="18"/>
                      </w:rPr>
                      <m:t>÷</m:t>
                    </m:r>
                  </m:oMath>
                  <w:r w:rsidRPr="006F4D73">
                    <w:rPr>
                      <w:rFonts w:eastAsiaTheme="minorEastAsia"/>
                      <w:sz w:val="18"/>
                      <w:szCs w:val="18"/>
                    </w:rPr>
                    <w:t xml:space="preserve"> 4</w:t>
                  </w:r>
                </w:p>
                <w:p w:rsidR="006F4D73" w:rsidRPr="00A17DAC" w:rsidRDefault="006F4D73" w:rsidP="00E144C6">
                  <w:pPr>
                    <w:jc w:val="center"/>
                    <w:rPr>
                      <w:b/>
                      <w:i/>
                      <w:sz w:val="18"/>
                      <w:szCs w:val="18"/>
                    </w:rPr>
                  </w:pPr>
                  <w:r w:rsidRPr="00A17DAC">
                    <w:rPr>
                      <w:rFonts w:eastAsiaTheme="minorEastAsia"/>
                      <w:i/>
                      <w:sz w:val="18"/>
                      <w:szCs w:val="18"/>
                    </w:rPr>
                    <w:t>Answer: 11</w:t>
                  </w:r>
                </w:p>
              </w:tc>
              <w:tc>
                <w:tcPr>
                  <w:tcW w:w="2397" w:type="dxa"/>
                  <w:shd w:val="clear" w:color="auto" w:fill="FFFFFF" w:themeFill="background1"/>
                </w:tcPr>
                <w:p w:rsidR="00BB70D2" w:rsidRDefault="006F4D73" w:rsidP="0036115E">
                  <w:pPr>
                    <w:jc w:val="center"/>
                    <w:rPr>
                      <w:sz w:val="18"/>
                      <w:szCs w:val="18"/>
                    </w:rPr>
                  </w:pPr>
                  <w:r w:rsidRPr="006F4D73">
                    <w:rPr>
                      <w:sz w:val="18"/>
                      <w:szCs w:val="18"/>
                    </w:rPr>
                    <w:t>{[2 x (3+5)] – 9} + [5 x (23-18)]</w:t>
                  </w:r>
                </w:p>
                <w:p w:rsidR="006F4D73" w:rsidRPr="00A17DAC" w:rsidRDefault="006F4D73" w:rsidP="0036115E">
                  <w:pPr>
                    <w:jc w:val="center"/>
                    <w:rPr>
                      <w:b/>
                      <w:i/>
                      <w:sz w:val="18"/>
                      <w:szCs w:val="18"/>
                    </w:rPr>
                  </w:pPr>
                  <w:r w:rsidRPr="00A17DAC">
                    <w:rPr>
                      <w:i/>
                      <w:sz w:val="18"/>
                      <w:szCs w:val="18"/>
                    </w:rPr>
                    <w:t>Answer: 32</w:t>
                  </w:r>
                </w:p>
              </w:tc>
              <w:tc>
                <w:tcPr>
                  <w:tcW w:w="2398" w:type="dxa"/>
                  <w:shd w:val="clear" w:color="auto" w:fill="FFFFFF" w:themeFill="background1"/>
                </w:tcPr>
                <w:p w:rsidR="00BB70D2" w:rsidRDefault="006F4D73" w:rsidP="0036115E">
                  <w:pPr>
                    <w:jc w:val="center"/>
                    <w:rPr>
                      <w:sz w:val="18"/>
                      <w:szCs w:val="18"/>
                    </w:rPr>
                  </w:pPr>
                  <w:r>
                    <w:rPr>
                      <w:sz w:val="18"/>
                      <w:szCs w:val="18"/>
                    </w:rPr>
                    <w:t>12 – (0.4 x 2)</w:t>
                  </w:r>
                </w:p>
                <w:p w:rsidR="006F4D73" w:rsidRPr="00A17DAC" w:rsidRDefault="006F4D73" w:rsidP="0036115E">
                  <w:pPr>
                    <w:jc w:val="center"/>
                    <w:rPr>
                      <w:b/>
                      <w:i/>
                      <w:sz w:val="18"/>
                      <w:szCs w:val="18"/>
                    </w:rPr>
                  </w:pPr>
                  <w:r w:rsidRPr="00A17DAC">
                    <w:rPr>
                      <w:i/>
                      <w:sz w:val="18"/>
                      <w:szCs w:val="18"/>
                    </w:rPr>
                    <w:t>Answer: 11.2</w:t>
                  </w:r>
                </w:p>
              </w:tc>
              <w:tc>
                <w:tcPr>
                  <w:tcW w:w="2397" w:type="dxa"/>
                  <w:shd w:val="clear" w:color="auto" w:fill="FFFFFF" w:themeFill="background1"/>
                </w:tcPr>
                <w:p w:rsidR="00BB70D2" w:rsidRDefault="006F4D73" w:rsidP="0036115E">
                  <w:pPr>
                    <w:jc w:val="center"/>
                    <w:rPr>
                      <w:rFonts w:eastAsiaTheme="minorEastAsia"/>
                      <w:sz w:val="18"/>
                      <w:szCs w:val="18"/>
                    </w:rPr>
                  </w:pPr>
                  <w:r>
                    <w:rPr>
                      <w:sz w:val="18"/>
                      <w:szCs w:val="18"/>
                    </w:rPr>
                    <w:t xml:space="preserve">6 – (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Pr>
                      <w:rFonts w:eastAsiaTheme="minorEastAsia"/>
                      <w:sz w:val="18"/>
                      <w:szCs w:val="18"/>
                    </w:rPr>
                    <w:t xml:space="preserve"> +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3</m:t>
                        </m:r>
                      </m:den>
                    </m:f>
                  </m:oMath>
                  <w:r>
                    <w:rPr>
                      <w:rFonts w:eastAsiaTheme="minorEastAsia"/>
                      <w:sz w:val="18"/>
                      <w:szCs w:val="18"/>
                    </w:rPr>
                    <w:t xml:space="preserve"> )</w:t>
                  </w:r>
                </w:p>
                <w:p w:rsidR="006F4D73" w:rsidRPr="00A17DAC" w:rsidRDefault="006F4D73" w:rsidP="0036115E">
                  <w:pPr>
                    <w:jc w:val="center"/>
                    <w:rPr>
                      <w:b/>
                      <w:i/>
                      <w:sz w:val="20"/>
                      <w:szCs w:val="20"/>
                    </w:rPr>
                  </w:pPr>
                  <w:r w:rsidRPr="00A17DAC">
                    <w:rPr>
                      <w:rFonts w:eastAsiaTheme="minorEastAsia"/>
                      <w:i/>
                      <w:sz w:val="18"/>
                      <w:szCs w:val="18"/>
                    </w:rPr>
                    <w:t xml:space="preserve">Answer: 5 </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6</m:t>
                        </m:r>
                      </m:den>
                    </m:f>
                  </m:oMath>
                </w:p>
              </w:tc>
              <w:tc>
                <w:tcPr>
                  <w:tcW w:w="2398" w:type="dxa"/>
                  <w:shd w:val="clear" w:color="auto" w:fill="FFFFFF" w:themeFill="background1"/>
                </w:tcPr>
                <w:p w:rsidR="00BB70D2" w:rsidRDefault="006F4D73" w:rsidP="0036115E">
                  <w:pPr>
                    <w:jc w:val="center"/>
                    <w:rPr>
                      <w:rFonts w:eastAsiaTheme="minorEastAsia"/>
                      <w:sz w:val="18"/>
                      <w:szCs w:val="18"/>
                    </w:rPr>
                  </w:pPr>
                  <w:r>
                    <w:rPr>
                      <w:sz w:val="18"/>
                      <w:szCs w:val="18"/>
                    </w:rPr>
                    <w:t>{80 [2 x (3</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Pr>
                      <w:rFonts w:eastAsiaTheme="minorEastAsia"/>
                      <w:sz w:val="18"/>
                      <w:szCs w:val="18"/>
                    </w:rPr>
                    <w:t xml:space="preserve"> + 1</w:t>
                  </w:r>
                  <m:oMath>
                    <m:f>
                      <m:fPr>
                        <m:ctrlPr>
                          <w:rPr>
                            <w:rFonts w:ascii="Cambria Math" w:eastAsiaTheme="minorEastAsia" w:hAnsi="Cambria Math"/>
                            <w:i/>
                            <w:sz w:val="18"/>
                            <w:szCs w:val="18"/>
                          </w:rPr>
                        </m:ctrlPr>
                      </m:fPr>
                      <m:num>
                        <m:r>
                          <w:rPr>
                            <w:rFonts w:ascii="Cambria Math" w:eastAsiaTheme="minorEastAsia" w:hAnsi="Cambria Math"/>
                            <w:sz w:val="18"/>
                            <w:szCs w:val="18"/>
                          </w:rPr>
                          <m:t>1</m:t>
                        </m:r>
                      </m:num>
                      <m:den>
                        <m:r>
                          <w:rPr>
                            <w:rFonts w:ascii="Cambria Math" w:eastAsiaTheme="minorEastAsia" w:hAnsi="Cambria Math"/>
                            <w:sz w:val="18"/>
                            <w:szCs w:val="18"/>
                          </w:rPr>
                          <m:t>2</m:t>
                        </m:r>
                      </m:den>
                    </m:f>
                  </m:oMath>
                  <w:r>
                    <w:rPr>
                      <w:rFonts w:eastAsiaTheme="minorEastAsia"/>
                      <w:sz w:val="18"/>
                      <w:szCs w:val="18"/>
                    </w:rPr>
                    <w:t>)]} + 100</w:t>
                  </w:r>
                </w:p>
                <w:p w:rsidR="006F4D73" w:rsidRPr="00A17DAC" w:rsidRDefault="006F4D73" w:rsidP="0036115E">
                  <w:pPr>
                    <w:jc w:val="center"/>
                    <w:rPr>
                      <w:b/>
                      <w:i/>
                      <w:sz w:val="18"/>
                      <w:szCs w:val="18"/>
                    </w:rPr>
                  </w:pPr>
                  <w:r w:rsidRPr="00A17DAC">
                    <w:rPr>
                      <w:rFonts w:eastAsiaTheme="minorEastAsia"/>
                      <w:i/>
                      <w:sz w:val="18"/>
                      <w:szCs w:val="18"/>
                    </w:rPr>
                    <w:t>Answer: 108</w:t>
                  </w:r>
                </w:p>
              </w:tc>
              <w:tc>
                <w:tcPr>
                  <w:tcW w:w="2398" w:type="dxa"/>
                  <w:shd w:val="clear" w:color="auto" w:fill="FFFFFF" w:themeFill="background1"/>
                </w:tcPr>
                <w:p w:rsidR="00BB70D2" w:rsidRDefault="006F4D73" w:rsidP="0036115E">
                  <w:pPr>
                    <w:jc w:val="center"/>
                    <w:rPr>
                      <w:sz w:val="18"/>
                      <w:szCs w:val="18"/>
                    </w:rPr>
                  </w:pPr>
                  <w:r>
                    <w:rPr>
                      <w:sz w:val="18"/>
                      <w:szCs w:val="18"/>
                    </w:rPr>
                    <w:t>Compare</w:t>
                  </w:r>
                </w:p>
                <w:p w:rsidR="006F4D73" w:rsidRPr="006F4D73" w:rsidRDefault="006F4D73" w:rsidP="006F4D73">
                  <w:pPr>
                    <w:jc w:val="center"/>
                    <w:rPr>
                      <w:sz w:val="18"/>
                      <w:szCs w:val="18"/>
                    </w:rPr>
                  </w:pPr>
                  <w:r>
                    <w:rPr>
                      <w:sz w:val="18"/>
                      <w:szCs w:val="18"/>
                    </w:rPr>
                    <w:t>3 x 2 + 5 and 3 x (2 + 5)</w:t>
                  </w: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Tr="0036115E">
              <w:tc>
                <w:tcPr>
                  <w:tcW w:w="14385" w:type="dxa"/>
                  <w:gridSpan w:val="4"/>
                  <w:shd w:val="clear" w:color="auto" w:fill="000000" w:themeFill="text1"/>
                </w:tcPr>
                <w:p w:rsidR="00BB70D2" w:rsidRPr="00726B91" w:rsidRDefault="00BB70D2" w:rsidP="0036115E">
                  <w:pPr>
                    <w:jc w:val="center"/>
                    <w:rPr>
                      <w:b/>
                    </w:rPr>
                  </w:pPr>
                  <w:r>
                    <w:rPr>
                      <w:b/>
                    </w:rPr>
                    <w:t>Lessons and Resources for Operations in Algebraic Thinking 1</w:t>
                  </w:r>
                </w:p>
              </w:tc>
            </w:tr>
            <w:tr w:rsidR="006D7D02" w:rsidTr="006D7D02">
              <w:trPr>
                <w:trHeight w:val="233"/>
              </w:trPr>
              <w:tc>
                <w:tcPr>
                  <w:tcW w:w="3596" w:type="dxa"/>
                  <w:shd w:val="clear" w:color="auto" w:fill="auto"/>
                </w:tcPr>
                <w:p w:rsidR="006D7D02" w:rsidRPr="00610E24" w:rsidRDefault="006D7D02" w:rsidP="00610E24">
                  <w:pPr>
                    <w:rPr>
                      <w:sz w:val="18"/>
                      <w:szCs w:val="18"/>
                    </w:rPr>
                  </w:pPr>
                  <w:hyperlink r:id="rId9" w:history="1">
                    <w:r>
                      <w:rPr>
                        <w:rStyle w:val="Hyperlink"/>
                        <w:sz w:val="18"/>
                        <w:szCs w:val="18"/>
                      </w:rPr>
                      <w:t>Bank of CGI Problems</w:t>
                    </w:r>
                  </w:hyperlink>
                </w:p>
              </w:tc>
              <w:tc>
                <w:tcPr>
                  <w:tcW w:w="3596" w:type="dxa"/>
                  <w:shd w:val="clear" w:color="auto" w:fill="auto"/>
                </w:tcPr>
                <w:p w:rsidR="006D7D02" w:rsidRPr="006D7D02" w:rsidRDefault="006D7D02" w:rsidP="006D7D02">
                  <w:pPr>
                    <w:rPr>
                      <w:sz w:val="18"/>
                      <w:szCs w:val="18"/>
                    </w:rPr>
                  </w:pPr>
                  <w:r>
                    <w:rPr>
                      <w:sz w:val="18"/>
                      <w:szCs w:val="18"/>
                    </w:rPr>
                    <w:t xml:space="preserve">Unit 1: </w:t>
                  </w:r>
                  <w:r w:rsidRPr="006D7D02">
                    <w:rPr>
                      <w:sz w:val="18"/>
                      <w:szCs w:val="18"/>
                    </w:rPr>
                    <w:t>2.4A</w:t>
                  </w:r>
                </w:p>
              </w:tc>
              <w:tc>
                <w:tcPr>
                  <w:tcW w:w="3596" w:type="dxa"/>
                  <w:shd w:val="clear" w:color="auto" w:fill="auto"/>
                </w:tcPr>
                <w:p w:rsidR="006D7D02" w:rsidRPr="006D7D02" w:rsidRDefault="006D7D02" w:rsidP="006D7D02">
                  <w:pPr>
                    <w:tabs>
                      <w:tab w:val="left" w:pos="598"/>
                    </w:tabs>
                    <w:rPr>
                      <w:sz w:val="18"/>
                      <w:szCs w:val="18"/>
                    </w:rPr>
                  </w:pPr>
                  <w:r>
                    <w:rPr>
                      <w:sz w:val="18"/>
                      <w:szCs w:val="18"/>
                    </w:rPr>
                    <w:t xml:space="preserve">Unit 7: </w:t>
                  </w:r>
                  <w:r w:rsidRPr="006D7D02">
                    <w:rPr>
                      <w:sz w:val="18"/>
                      <w:szCs w:val="18"/>
                    </w:rPr>
                    <w:t>4.1 (only the SAB pg. C103)</w:t>
                  </w:r>
                </w:p>
              </w:tc>
              <w:tc>
                <w:tcPr>
                  <w:tcW w:w="3597" w:type="dxa"/>
                  <w:shd w:val="clear" w:color="auto" w:fill="auto"/>
                </w:tcPr>
                <w:p w:rsidR="006D7D02" w:rsidRPr="006D7D02" w:rsidRDefault="006D7D02" w:rsidP="006D7D02">
                  <w:pPr>
                    <w:tabs>
                      <w:tab w:val="left" w:pos="598"/>
                    </w:tabs>
                  </w:pPr>
                  <w:hyperlink r:id="rId10" w:history="1">
                    <w:r>
                      <w:rPr>
                        <w:rStyle w:val="Hyperlink"/>
                        <w:sz w:val="18"/>
                        <w:szCs w:val="18"/>
                      </w:rPr>
                      <w:t>APlus Math Order of Operations Flashcards</w:t>
                    </w:r>
                  </w:hyperlink>
                </w:p>
              </w:tc>
            </w:tr>
          </w:tbl>
          <w:p w:rsidR="008D20B6" w:rsidRPr="008D20B6" w:rsidRDefault="008D20B6"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36115E">
              <w:tc>
                <w:tcPr>
                  <w:tcW w:w="14385" w:type="dxa"/>
                  <w:gridSpan w:val="3"/>
                  <w:shd w:val="clear" w:color="auto" w:fill="000000" w:themeFill="text1"/>
                </w:tcPr>
                <w:p w:rsidR="00BB70D2" w:rsidRPr="00726B91" w:rsidRDefault="00BB70D2" w:rsidP="0036115E">
                  <w:pPr>
                    <w:jc w:val="center"/>
                    <w:rPr>
                      <w:b/>
                    </w:rPr>
                  </w:pPr>
                  <w:r>
                    <w:rPr>
                      <w:b/>
                    </w:rPr>
                    <w:t>Emphasized Standards for Mathematical Practice</w:t>
                  </w:r>
                </w:p>
              </w:tc>
            </w:tr>
            <w:tr w:rsidR="00BB70D2" w:rsidTr="006D7D02">
              <w:trPr>
                <w:trHeight w:val="305"/>
              </w:trPr>
              <w:tc>
                <w:tcPr>
                  <w:tcW w:w="4795" w:type="dxa"/>
                  <w:shd w:val="clear" w:color="auto" w:fill="FFFFFF" w:themeFill="background1"/>
                </w:tcPr>
                <w:p w:rsidR="00BB70D2" w:rsidRPr="006D7D02" w:rsidRDefault="002422DD" w:rsidP="008D20B6">
                  <w:pPr>
                    <w:rPr>
                      <w:sz w:val="18"/>
                      <w:szCs w:val="18"/>
                    </w:rPr>
                  </w:pPr>
                  <w:hyperlink r:id="rId11" w:history="1">
                    <w:r w:rsidR="00BB70D2" w:rsidRPr="006D7D02">
                      <w:rPr>
                        <w:rStyle w:val="Hyperlink"/>
                        <w:sz w:val="18"/>
                        <w:szCs w:val="18"/>
                      </w:rPr>
                      <w:t>1</w:t>
                    </w:r>
                    <w:r w:rsidR="008D20B6" w:rsidRPr="006D7D02">
                      <w:rPr>
                        <w:rStyle w:val="Hyperlink"/>
                        <w:sz w:val="18"/>
                        <w:szCs w:val="18"/>
                      </w:rPr>
                      <w:t>.</w:t>
                    </w:r>
                    <w:r w:rsidR="00BB70D2" w:rsidRPr="006D7D02">
                      <w:rPr>
                        <w:rStyle w:val="Hyperlink"/>
                        <w:sz w:val="18"/>
                        <w:szCs w:val="18"/>
                      </w:rPr>
                      <w:t xml:space="preserve"> Make sense of problems and persevere.</w:t>
                    </w:r>
                  </w:hyperlink>
                  <w:r w:rsidR="00BB70D2" w:rsidRPr="006D7D02">
                    <w:rPr>
                      <w:sz w:val="18"/>
                      <w:szCs w:val="18"/>
                    </w:rPr>
                    <w:t xml:space="preserve"> </w:t>
                  </w:r>
                </w:p>
              </w:tc>
              <w:tc>
                <w:tcPr>
                  <w:tcW w:w="4795" w:type="dxa"/>
                  <w:shd w:val="clear" w:color="auto" w:fill="FFFFFF" w:themeFill="background1"/>
                </w:tcPr>
                <w:p w:rsidR="00BB70D2" w:rsidRPr="006D7D02" w:rsidRDefault="002422DD" w:rsidP="0036115E">
                  <w:pPr>
                    <w:rPr>
                      <w:sz w:val="18"/>
                      <w:szCs w:val="18"/>
                    </w:rPr>
                  </w:pPr>
                  <w:hyperlink r:id="rId12" w:history="1">
                    <w:r w:rsidR="000746CA" w:rsidRPr="006D7D02">
                      <w:rPr>
                        <w:rStyle w:val="Hyperlink"/>
                        <w:sz w:val="18"/>
                        <w:szCs w:val="18"/>
                      </w:rPr>
                      <w:t>5. Use appropriate tools strategically.</w:t>
                    </w:r>
                  </w:hyperlink>
                </w:p>
              </w:tc>
              <w:tc>
                <w:tcPr>
                  <w:tcW w:w="4795" w:type="dxa"/>
                  <w:shd w:val="clear" w:color="auto" w:fill="FFFFFF" w:themeFill="background1"/>
                </w:tcPr>
                <w:p w:rsidR="00BB70D2" w:rsidRPr="006D7D02" w:rsidRDefault="002422DD" w:rsidP="0036115E">
                  <w:pPr>
                    <w:rPr>
                      <w:sz w:val="18"/>
                      <w:szCs w:val="18"/>
                    </w:rPr>
                  </w:pPr>
                  <w:hyperlink r:id="rId13" w:history="1">
                    <w:r w:rsidR="00E65466" w:rsidRPr="006D7D02">
                      <w:rPr>
                        <w:rStyle w:val="Hyperlink"/>
                        <w:sz w:val="18"/>
                        <w:szCs w:val="18"/>
                      </w:rPr>
                      <w:t>8. Look for and express regularity in repeated reasoning.</w:t>
                    </w:r>
                  </w:hyperlink>
                </w:p>
              </w:tc>
            </w:tr>
          </w:tbl>
          <w:p w:rsidR="00BB70D2" w:rsidRDefault="00BB70D2" w:rsidP="0036115E">
            <w:pPr>
              <w:rPr>
                <w:sz w:val="14"/>
              </w:rPr>
            </w:pPr>
          </w:p>
        </w:tc>
      </w:tr>
    </w:tbl>
    <w:p w:rsidR="00BB70D2" w:rsidRDefault="00BB70D2" w:rsidP="00BB70D2">
      <w:pPr>
        <w:spacing w:after="0"/>
        <w:rPr>
          <w:sz w:val="14"/>
        </w:rPr>
      </w:pPr>
    </w:p>
    <w:p w:rsidR="00610E24" w:rsidRDefault="00610E24" w:rsidP="00BB70D2">
      <w:pPr>
        <w:spacing w:after="0"/>
        <w:rPr>
          <w:sz w:val="14"/>
        </w:rPr>
      </w:pPr>
    </w:p>
    <w:p w:rsidR="009C16AA" w:rsidRDefault="009C16AA" w:rsidP="00BB70D2">
      <w:pPr>
        <w:spacing w:after="0"/>
        <w:rPr>
          <w:sz w:val="14"/>
        </w:rPr>
      </w:pPr>
    </w:p>
    <w:p w:rsidR="009C16AA" w:rsidRDefault="009C16AA" w:rsidP="00BB70D2">
      <w:pPr>
        <w:spacing w:after="0"/>
        <w:rPr>
          <w:sz w:val="14"/>
        </w:rPr>
      </w:pPr>
    </w:p>
    <w:p w:rsidR="009C16AA" w:rsidRDefault="009C16AA"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9C16AA" w:rsidRDefault="009C16AA" w:rsidP="00BB70D2">
      <w:pPr>
        <w:spacing w:after="0"/>
        <w:rPr>
          <w:sz w:val="14"/>
        </w:rPr>
      </w:pPr>
    </w:p>
    <w:p w:rsidR="0049130F" w:rsidRDefault="0049130F"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36115E">
              <w:trPr>
                <w:trHeight w:val="872"/>
              </w:trPr>
              <w:tc>
                <w:tcPr>
                  <w:tcW w:w="7192" w:type="dxa"/>
                </w:tcPr>
                <w:p w:rsidR="00BB70D2" w:rsidRDefault="00BB70D2" w:rsidP="0036115E">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BB70D2" w:rsidRPr="0049130F" w:rsidRDefault="0049130F" w:rsidP="0049130F">
                  <w:pPr>
                    <w:autoSpaceDE w:val="0"/>
                    <w:autoSpaceDN w:val="0"/>
                    <w:adjustRightInd w:val="0"/>
                    <w:rPr>
                      <w:rFonts w:cs="Gotham-BookItalic"/>
                      <w:b/>
                      <w:i/>
                      <w:iCs/>
                      <w:sz w:val="20"/>
                      <w:szCs w:val="20"/>
                    </w:rPr>
                  </w:pPr>
                  <w:r w:rsidRPr="00240FE6">
                    <w:rPr>
                      <w:rFonts w:cs="Gotham-Book"/>
                      <w:sz w:val="20"/>
                      <w:szCs w:val="20"/>
                    </w:rPr>
                    <w:t xml:space="preserve">Write simple expressions that record calculations with numbers, and interpret numerical expressions without evaluating them. </w:t>
                  </w:r>
                  <w:r w:rsidRPr="00240FE6">
                    <w:rPr>
                      <w:rFonts w:cs="Gotham-BookItalic"/>
                      <w:i/>
                      <w:iCs/>
                      <w:sz w:val="20"/>
                      <w:szCs w:val="20"/>
                    </w:rPr>
                    <w:t>For example,</w:t>
                  </w:r>
                  <w:r w:rsidRPr="00240FE6">
                    <w:rPr>
                      <w:rFonts w:cs="Gotham-Book"/>
                      <w:sz w:val="20"/>
                      <w:szCs w:val="20"/>
                    </w:rPr>
                    <w:t xml:space="preserve"> </w:t>
                  </w:r>
                  <w:r w:rsidRPr="00240FE6">
                    <w:rPr>
                      <w:rFonts w:cs="Gotham-BookItalic"/>
                      <w:i/>
                      <w:iCs/>
                      <w:sz w:val="20"/>
                      <w:szCs w:val="20"/>
                    </w:rPr>
                    <w:t xml:space="preserve">express the calculation “add 8 and 7, then multiply by 2” as 2 </w:t>
                  </w:r>
                  <w:r w:rsidRPr="00240FE6">
                    <w:rPr>
                      <w:rFonts w:eastAsia="Helvetica-Oblique" w:cs="Helvetica-Oblique"/>
                      <w:i/>
                      <w:iCs/>
                      <w:sz w:val="20"/>
                      <w:szCs w:val="20"/>
                    </w:rPr>
                    <w:t xml:space="preserve">× </w:t>
                  </w:r>
                  <w:r w:rsidRPr="00240FE6">
                    <w:rPr>
                      <w:rFonts w:cs="Gotham-BookItalic"/>
                      <w:i/>
                      <w:iCs/>
                      <w:sz w:val="20"/>
                      <w:szCs w:val="20"/>
                    </w:rPr>
                    <w:t>(8 + 7).</w:t>
                  </w:r>
                  <w:r w:rsidRPr="00240FE6">
                    <w:rPr>
                      <w:rFonts w:cs="Gotham-Book"/>
                      <w:sz w:val="20"/>
                      <w:szCs w:val="20"/>
                    </w:rPr>
                    <w:t xml:space="preserve"> </w:t>
                  </w:r>
                  <w:r w:rsidRPr="00240FE6">
                    <w:rPr>
                      <w:rFonts w:cs="Gotham-BookItalic"/>
                      <w:i/>
                      <w:iCs/>
                      <w:sz w:val="20"/>
                      <w:szCs w:val="20"/>
                    </w:rPr>
                    <w:t xml:space="preserve">Recognize that 3 </w:t>
                  </w:r>
                  <w:r w:rsidRPr="00240FE6">
                    <w:rPr>
                      <w:rFonts w:eastAsia="Helvetica-Oblique" w:cs="Helvetica-Oblique"/>
                      <w:i/>
                      <w:iCs/>
                      <w:sz w:val="20"/>
                      <w:szCs w:val="20"/>
                    </w:rPr>
                    <w:t xml:space="preserve">× </w:t>
                  </w:r>
                  <w:r w:rsidRPr="00240FE6">
                    <w:rPr>
                      <w:rFonts w:cs="Gotham-BookItalic"/>
                      <w:i/>
                      <w:iCs/>
                      <w:sz w:val="20"/>
                      <w:szCs w:val="20"/>
                    </w:rPr>
                    <w:t>(18932 + 921) is three times as large as 18932 + 921,</w:t>
                  </w:r>
                  <w:r w:rsidRPr="00240FE6">
                    <w:rPr>
                      <w:rFonts w:cs="Gotham-Book"/>
                      <w:sz w:val="20"/>
                      <w:szCs w:val="20"/>
                    </w:rPr>
                    <w:t xml:space="preserve"> </w:t>
                  </w:r>
                  <w:r w:rsidRPr="00240FE6">
                    <w:rPr>
                      <w:rFonts w:cs="Gotham-BookItalic"/>
                      <w:i/>
                      <w:iCs/>
                      <w:sz w:val="20"/>
                      <w:szCs w:val="20"/>
                    </w:rPr>
                    <w:t>without having to calculate the indicated sum or product.</w:t>
                  </w:r>
                </w:p>
              </w:tc>
              <w:tc>
                <w:tcPr>
                  <w:tcW w:w="7193" w:type="dxa"/>
                </w:tcPr>
                <w:p w:rsidR="0049130F" w:rsidRPr="00240FE6" w:rsidRDefault="0049130F" w:rsidP="0049130F">
                  <w:pPr>
                    <w:pStyle w:val="Default"/>
                    <w:numPr>
                      <w:ilvl w:val="0"/>
                      <w:numId w:val="11"/>
                    </w:numPr>
                    <w:rPr>
                      <w:rFonts w:asciiTheme="minorHAnsi" w:hAnsiTheme="minorHAnsi"/>
                      <w:b/>
                      <w:sz w:val="20"/>
                      <w:szCs w:val="20"/>
                    </w:rPr>
                  </w:pPr>
                  <w:r w:rsidRPr="00240FE6">
                    <w:rPr>
                      <w:rFonts w:asciiTheme="minorHAnsi" w:hAnsiTheme="minorHAnsi"/>
                      <w:sz w:val="20"/>
                      <w:szCs w:val="20"/>
                    </w:rPr>
                    <w:t xml:space="preserve">I can write numerical expressions with operation words. </w:t>
                  </w:r>
                </w:p>
                <w:p w:rsidR="00BB70D2" w:rsidRPr="001739B8" w:rsidRDefault="0049130F" w:rsidP="0049130F">
                  <w:pPr>
                    <w:pStyle w:val="ListParagraph"/>
                    <w:numPr>
                      <w:ilvl w:val="0"/>
                      <w:numId w:val="11"/>
                    </w:numPr>
                    <w:tabs>
                      <w:tab w:val="left" w:pos="5479"/>
                    </w:tabs>
                  </w:pPr>
                  <w:r w:rsidRPr="0049130F">
                    <w:rPr>
                      <w:sz w:val="20"/>
                      <w:szCs w:val="20"/>
                    </w:rPr>
                    <w:t>I can interpret numerical expressions without evaluating them.</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7192"/>
              <w:gridCol w:w="7193"/>
            </w:tblGrid>
            <w:tr w:rsidR="00BB70D2" w:rsidTr="0036115E">
              <w:tc>
                <w:tcPr>
                  <w:tcW w:w="14385" w:type="dxa"/>
                  <w:gridSpan w:val="2"/>
                  <w:shd w:val="clear" w:color="auto" w:fill="000000" w:themeFill="text1"/>
                </w:tcPr>
                <w:p w:rsidR="00BB70D2" w:rsidRPr="00413A61"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85" w:type="dxa"/>
                  <w:gridSpan w:val="2"/>
                  <w:shd w:val="clear" w:color="auto" w:fill="F2F2F2" w:themeFill="background1" w:themeFillShade="F2"/>
                </w:tcPr>
                <w:p w:rsidR="0049130F" w:rsidRPr="0049130F" w:rsidRDefault="0049130F" w:rsidP="0049130F">
                  <w:pPr>
                    <w:rPr>
                      <w:sz w:val="20"/>
                      <w:szCs w:val="20"/>
                    </w:rPr>
                  </w:pPr>
                  <w:r w:rsidRPr="0049130F">
                    <w:rPr>
                      <w:sz w:val="20"/>
                      <w:szCs w:val="20"/>
                    </w:rPr>
                    <w:t xml:space="preserve">This standard refers to expressions. Expressions are a series of numbers and symbols </w:t>
                  </w:r>
                  <w:r>
                    <w:rPr>
                      <w:sz w:val="20"/>
                      <w:szCs w:val="20"/>
                    </w:rPr>
                    <w:t xml:space="preserve">(+, -, x, ÷) without an equals </w:t>
                  </w:r>
                  <w:r w:rsidRPr="0049130F">
                    <w:rPr>
                      <w:sz w:val="20"/>
                      <w:szCs w:val="20"/>
                    </w:rPr>
                    <w:t>sign. Equations result when two expressions are set equal to each other (2 + 3 = 4 + 1).</w:t>
                  </w:r>
                </w:p>
                <w:p w:rsidR="0049130F" w:rsidRDefault="0049130F" w:rsidP="0049130F">
                  <w:pPr>
                    <w:rPr>
                      <w:sz w:val="20"/>
                      <w:szCs w:val="20"/>
                    </w:rPr>
                  </w:pPr>
                </w:p>
                <w:p w:rsidR="0049130F" w:rsidRPr="0049130F" w:rsidRDefault="0049130F" w:rsidP="0049130F">
                  <w:pPr>
                    <w:rPr>
                      <w:sz w:val="20"/>
                      <w:szCs w:val="20"/>
                    </w:rPr>
                  </w:pPr>
                  <w:r w:rsidRPr="0049130F">
                    <w:rPr>
                      <w:b/>
                      <w:sz w:val="20"/>
                      <w:szCs w:val="20"/>
                    </w:rPr>
                    <w:t>Example:</w:t>
                  </w:r>
                  <w:r>
                    <w:rPr>
                      <w:sz w:val="20"/>
                      <w:szCs w:val="20"/>
                    </w:rPr>
                    <w:t xml:space="preserve"> </w:t>
                  </w:r>
                  <w:r w:rsidRPr="0049130F">
                    <w:rPr>
                      <w:sz w:val="20"/>
                      <w:szCs w:val="20"/>
                    </w:rPr>
                    <w:t xml:space="preserve">4(5 + 3) is an </w:t>
                  </w:r>
                  <w:r w:rsidRPr="0049130F">
                    <w:rPr>
                      <w:i/>
                      <w:sz w:val="20"/>
                      <w:szCs w:val="20"/>
                    </w:rPr>
                    <w:t>expression.</w:t>
                  </w:r>
                </w:p>
                <w:p w:rsidR="0049130F" w:rsidRPr="0049130F" w:rsidRDefault="0049130F" w:rsidP="0049130F">
                  <w:pPr>
                    <w:rPr>
                      <w:sz w:val="20"/>
                      <w:szCs w:val="20"/>
                    </w:rPr>
                  </w:pPr>
                  <w:r w:rsidRPr="0049130F">
                    <w:rPr>
                      <w:sz w:val="20"/>
                      <w:szCs w:val="20"/>
                    </w:rPr>
                    <w:t xml:space="preserve">When we compute 4(5 + 3) we are evaluating the expression. The expression equals 32. </w:t>
                  </w:r>
                </w:p>
                <w:p w:rsidR="0049130F" w:rsidRDefault="0049130F" w:rsidP="0049130F">
                  <w:pPr>
                    <w:rPr>
                      <w:sz w:val="20"/>
                      <w:szCs w:val="20"/>
                    </w:rPr>
                  </w:pPr>
                  <w:r w:rsidRPr="0049130F">
                    <w:rPr>
                      <w:sz w:val="20"/>
                      <w:szCs w:val="20"/>
                    </w:rPr>
                    <w:t xml:space="preserve">4(5 + 3) = 32 is an </w:t>
                  </w:r>
                  <w:r w:rsidRPr="0049130F">
                    <w:rPr>
                      <w:i/>
                      <w:sz w:val="20"/>
                      <w:szCs w:val="20"/>
                    </w:rPr>
                    <w:t>equation.</w:t>
                  </w:r>
                </w:p>
                <w:p w:rsidR="0049130F" w:rsidRPr="0049130F" w:rsidRDefault="0049130F" w:rsidP="0049130F">
                  <w:pPr>
                    <w:rPr>
                      <w:sz w:val="20"/>
                      <w:szCs w:val="20"/>
                    </w:rPr>
                  </w:pPr>
                </w:p>
                <w:p w:rsidR="00BB70D2" w:rsidRDefault="0049130F" w:rsidP="0049130F">
                  <w:pPr>
                    <w:rPr>
                      <w:sz w:val="20"/>
                      <w:szCs w:val="20"/>
                    </w:rPr>
                  </w:pPr>
                  <w:r w:rsidRPr="0049130F">
                    <w:rPr>
                      <w:sz w:val="20"/>
                      <w:szCs w:val="20"/>
                    </w:rPr>
                    <w:t>This standard calls for students to verbally describe the relationship betwee</w:t>
                  </w:r>
                  <w:r>
                    <w:rPr>
                      <w:sz w:val="20"/>
                      <w:szCs w:val="20"/>
                    </w:rPr>
                    <w:t xml:space="preserve">n expressions without actually </w:t>
                  </w:r>
                  <w:r w:rsidRPr="0049130F">
                    <w:rPr>
                      <w:sz w:val="20"/>
                      <w:szCs w:val="20"/>
                    </w:rPr>
                    <w:t>calculating them. This standard calls for students to apply their reasoning of the fo</w:t>
                  </w:r>
                  <w:r>
                    <w:rPr>
                      <w:sz w:val="20"/>
                      <w:szCs w:val="20"/>
                    </w:rPr>
                    <w:t xml:space="preserve">ur operations as well as place </w:t>
                  </w:r>
                  <w:r w:rsidRPr="0049130F">
                    <w:rPr>
                      <w:sz w:val="20"/>
                      <w:szCs w:val="20"/>
                    </w:rPr>
                    <w:t>value while describing the relationship between numbers. The standard does not incl</w:t>
                  </w:r>
                  <w:r>
                    <w:rPr>
                      <w:sz w:val="20"/>
                      <w:szCs w:val="20"/>
                    </w:rPr>
                    <w:t xml:space="preserve">ude the use of variables, only </w:t>
                  </w:r>
                  <w:r w:rsidRPr="0049130F">
                    <w:rPr>
                      <w:sz w:val="20"/>
                      <w:szCs w:val="20"/>
                    </w:rPr>
                    <w:t>numbers and signs for operations.</w:t>
                  </w:r>
                </w:p>
                <w:p w:rsidR="00610E24" w:rsidRDefault="00610E24" w:rsidP="0049130F">
                  <w:pPr>
                    <w:rPr>
                      <w:sz w:val="20"/>
                      <w:szCs w:val="20"/>
                    </w:rPr>
                  </w:pPr>
                </w:p>
                <w:p w:rsidR="00610E24" w:rsidRDefault="00610E24" w:rsidP="00610E24">
                  <w:pPr>
                    <w:pStyle w:val="ListParagraph"/>
                    <w:numPr>
                      <w:ilvl w:val="0"/>
                      <w:numId w:val="17"/>
                    </w:numPr>
                    <w:rPr>
                      <w:sz w:val="20"/>
                      <w:szCs w:val="20"/>
                    </w:rPr>
                  </w:pPr>
                  <w:r w:rsidRPr="00E144C6">
                    <w:rPr>
                      <w:sz w:val="20"/>
                      <w:szCs w:val="20"/>
                    </w:rPr>
                    <w:t>Have students write numerical expressions in words without calculating the value. This is the foundation for writing algebraic expressions.</w:t>
                  </w:r>
                </w:p>
                <w:p w:rsidR="00610E24" w:rsidRPr="00610E24" w:rsidRDefault="00610E24" w:rsidP="00610E24">
                  <w:pPr>
                    <w:pStyle w:val="ListParagraph"/>
                    <w:numPr>
                      <w:ilvl w:val="0"/>
                      <w:numId w:val="17"/>
                    </w:numPr>
                    <w:rPr>
                      <w:sz w:val="20"/>
                      <w:szCs w:val="20"/>
                    </w:rPr>
                  </w:pPr>
                  <w:r w:rsidRPr="00610E24">
                    <w:rPr>
                      <w:sz w:val="20"/>
                      <w:szCs w:val="20"/>
                    </w:rPr>
                    <w:t>Then, have students write numerical expressions from phrases without calculating them.</w:t>
                  </w:r>
                </w:p>
              </w:tc>
            </w:tr>
            <w:tr w:rsidR="00BB70D2" w:rsidTr="0036115E">
              <w:tc>
                <w:tcPr>
                  <w:tcW w:w="14385" w:type="dxa"/>
                  <w:gridSpan w:val="2"/>
                  <w:shd w:val="clear" w:color="auto" w:fill="A6A6A6" w:themeFill="background1" w:themeFillShade="A6"/>
                </w:tcPr>
                <w:p w:rsidR="00BB70D2" w:rsidRPr="001739B8" w:rsidRDefault="0049130F" w:rsidP="0036115E">
                  <w:pPr>
                    <w:jc w:val="center"/>
                    <w:rPr>
                      <w:b/>
                    </w:rPr>
                  </w:pPr>
                  <w:r>
                    <w:rPr>
                      <w:b/>
                    </w:rPr>
                    <w:t>Examples</w:t>
                  </w:r>
                </w:p>
              </w:tc>
            </w:tr>
            <w:tr w:rsidR="0049130F" w:rsidTr="0049130F">
              <w:trPr>
                <w:trHeight w:val="1025"/>
              </w:trPr>
              <w:tc>
                <w:tcPr>
                  <w:tcW w:w="7192" w:type="dxa"/>
                  <w:shd w:val="clear" w:color="auto" w:fill="FFFFFF" w:themeFill="background1"/>
                </w:tcPr>
                <w:p w:rsidR="0049130F" w:rsidRDefault="0049130F" w:rsidP="0036115E">
                  <w:pPr>
                    <w:rPr>
                      <w:b/>
                      <w:sz w:val="20"/>
                      <w:szCs w:val="20"/>
                    </w:rPr>
                  </w:pPr>
                  <w:r>
                    <w:rPr>
                      <w:b/>
                      <w:sz w:val="20"/>
                      <w:szCs w:val="20"/>
                    </w:rPr>
                    <w:t>Write an expression for the steps “double five and then add 26.”</w:t>
                  </w:r>
                </w:p>
                <w:p w:rsidR="0049130F" w:rsidRDefault="0049130F" w:rsidP="0036115E">
                  <w:pPr>
                    <w:rPr>
                      <w:b/>
                      <w:sz w:val="20"/>
                      <w:szCs w:val="20"/>
                    </w:rPr>
                  </w:pPr>
                </w:p>
                <w:p w:rsidR="0049130F" w:rsidRPr="0049130F" w:rsidRDefault="0049130F" w:rsidP="0036115E">
                  <w:pPr>
                    <w:rPr>
                      <w:sz w:val="20"/>
                      <w:szCs w:val="20"/>
                    </w:rPr>
                  </w:pPr>
                  <w:r>
                    <w:rPr>
                      <w:sz w:val="20"/>
                      <w:szCs w:val="20"/>
                    </w:rPr>
                    <w:t>Student: (2 x 5) + 26</w:t>
                  </w:r>
                </w:p>
                <w:p w:rsidR="0049130F" w:rsidRPr="00437C5B" w:rsidRDefault="0049130F" w:rsidP="0036115E">
                  <w:pPr>
                    <w:rPr>
                      <w:sz w:val="20"/>
                      <w:szCs w:val="20"/>
                    </w:rPr>
                  </w:pPr>
                </w:p>
              </w:tc>
              <w:tc>
                <w:tcPr>
                  <w:tcW w:w="7193" w:type="dxa"/>
                  <w:shd w:val="clear" w:color="auto" w:fill="FFFFFF" w:themeFill="background1"/>
                </w:tcPr>
                <w:p w:rsidR="0049130F" w:rsidRDefault="0049130F" w:rsidP="0036115E">
                  <w:pPr>
                    <w:rPr>
                      <w:b/>
                      <w:sz w:val="20"/>
                      <w:szCs w:val="20"/>
                    </w:rPr>
                  </w:pPr>
                  <w:r>
                    <w:rPr>
                      <w:b/>
                      <w:sz w:val="20"/>
                      <w:szCs w:val="20"/>
                    </w:rPr>
                    <w:t>Describe how the expression 5(10 x 10) relates to 10 x 10.</w:t>
                  </w:r>
                </w:p>
                <w:p w:rsidR="0049130F" w:rsidRDefault="0049130F" w:rsidP="0036115E">
                  <w:pPr>
                    <w:rPr>
                      <w:b/>
                      <w:sz w:val="20"/>
                      <w:szCs w:val="20"/>
                    </w:rPr>
                  </w:pPr>
                </w:p>
                <w:p w:rsidR="0049130F" w:rsidRPr="00437C5B" w:rsidRDefault="0049130F" w:rsidP="0036115E">
                  <w:pPr>
                    <w:rPr>
                      <w:sz w:val="20"/>
                      <w:szCs w:val="20"/>
                    </w:rPr>
                  </w:pPr>
                  <w:r>
                    <w:rPr>
                      <w:sz w:val="20"/>
                      <w:szCs w:val="20"/>
                    </w:rPr>
                    <w:t>Student: The expression 5(10 x 10) is 5 times larger than the expression 10 x 10 since I know that 5(10 x 10) means that I have 5 groups of (10 x 10).</w:t>
                  </w: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7192"/>
              <w:gridCol w:w="7193"/>
            </w:tblGrid>
            <w:tr w:rsidR="00BB70D2" w:rsidTr="0036115E">
              <w:tc>
                <w:tcPr>
                  <w:tcW w:w="14385" w:type="dxa"/>
                  <w:gridSpan w:val="2"/>
                  <w:shd w:val="clear" w:color="auto" w:fill="000000" w:themeFill="text1"/>
                </w:tcPr>
                <w:p w:rsidR="00BB70D2" w:rsidRPr="00726B91" w:rsidRDefault="00BB70D2" w:rsidP="0036115E">
                  <w:pPr>
                    <w:jc w:val="center"/>
                    <w:rPr>
                      <w:b/>
                    </w:rPr>
                  </w:pPr>
                  <w:r>
                    <w:rPr>
                      <w:b/>
                    </w:rPr>
                    <w:t>Lessons and Resources for Operations in Algebraic Thinking 2</w:t>
                  </w:r>
                </w:p>
              </w:tc>
            </w:tr>
            <w:tr w:rsidR="006D7D02" w:rsidRPr="00610E24" w:rsidTr="005E2F01">
              <w:trPr>
                <w:trHeight w:val="233"/>
              </w:trPr>
              <w:tc>
                <w:tcPr>
                  <w:tcW w:w="7192" w:type="dxa"/>
                  <w:shd w:val="clear" w:color="auto" w:fill="auto"/>
                </w:tcPr>
                <w:p w:rsidR="006D7D02" w:rsidRPr="00617158" w:rsidRDefault="006D7D02" w:rsidP="00617158">
                  <w:pPr>
                    <w:rPr>
                      <w:sz w:val="18"/>
                      <w:szCs w:val="18"/>
                    </w:rPr>
                  </w:pPr>
                  <w:hyperlink r:id="rId14" w:history="1">
                    <w:r>
                      <w:rPr>
                        <w:rStyle w:val="Hyperlink"/>
                        <w:sz w:val="18"/>
                        <w:szCs w:val="18"/>
                      </w:rPr>
                      <w:t>Bank of CGI Problems</w:t>
                    </w:r>
                  </w:hyperlink>
                </w:p>
              </w:tc>
              <w:tc>
                <w:tcPr>
                  <w:tcW w:w="7193" w:type="dxa"/>
                  <w:shd w:val="clear" w:color="auto" w:fill="auto"/>
                </w:tcPr>
                <w:p w:rsidR="006D7D02" w:rsidRPr="00610E24" w:rsidRDefault="006D7D02" w:rsidP="00665666">
                  <w:pPr>
                    <w:tabs>
                      <w:tab w:val="left" w:pos="598"/>
                    </w:tabs>
                    <w:rPr>
                      <w:sz w:val="18"/>
                      <w:szCs w:val="18"/>
                    </w:rPr>
                  </w:pPr>
                  <w:r>
                    <w:rPr>
                      <w:sz w:val="18"/>
                      <w:szCs w:val="18"/>
                    </w:rPr>
                    <w:t xml:space="preserve">Unit 8: </w:t>
                  </w:r>
                  <w:r w:rsidRPr="00617158">
                    <w:rPr>
                      <w:sz w:val="18"/>
                      <w:szCs w:val="18"/>
                    </w:rPr>
                    <w:t>Investigation 2 (1-7)</w:t>
                  </w:r>
                </w:p>
              </w:tc>
            </w:tr>
          </w:tbl>
          <w:p w:rsidR="00610E24" w:rsidRPr="008D20B6" w:rsidRDefault="00610E24" w:rsidP="0036115E">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36115E">
              <w:tc>
                <w:tcPr>
                  <w:tcW w:w="14385" w:type="dxa"/>
                  <w:gridSpan w:val="4"/>
                  <w:shd w:val="clear" w:color="auto" w:fill="000000" w:themeFill="text1"/>
                </w:tcPr>
                <w:p w:rsidR="00BB70D2" w:rsidRPr="00726B91" w:rsidRDefault="00BB70D2" w:rsidP="0036115E">
                  <w:pPr>
                    <w:jc w:val="center"/>
                    <w:rPr>
                      <w:b/>
                    </w:rPr>
                  </w:pPr>
                  <w:r>
                    <w:rPr>
                      <w:b/>
                    </w:rPr>
                    <w:t>Emphasized Standards for Mathematical Practice</w:t>
                  </w:r>
                </w:p>
              </w:tc>
            </w:tr>
            <w:tr w:rsidR="009C16AA" w:rsidTr="005947ED">
              <w:trPr>
                <w:trHeight w:val="512"/>
              </w:trPr>
              <w:tc>
                <w:tcPr>
                  <w:tcW w:w="3596" w:type="dxa"/>
                  <w:shd w:val="clear" w:color="auto" w:fill="FFFFFF" w:themeFill="background1"/>
                </w:tcPr>
                <w:p w:rsidR="009C16AA" w:rsidRPr="006D7D02" w:rsidRDefault="002422DD" w:rsidP="0036115E">
                  <w:pPr>
                    <w:rPr>
                      <w:sz w:val="18"/>
                      <w:szCs w:val="18"/>
                    </w:rPr>
                  </w:pPr>
                  <w:hyperlink r:id="rId15" w:history="1">
                    <w:r w:rsidR="009C16AA" w:rsidRPr="006D7D02">
                      <w:rPr>
                        <w:rStyle w:val="Hyperlink"/>
                        <w:sz w:val="18"/>
                        <w:szCs w:val="18"/>
                      </w:rPr>
                      <w:t>1. Make sense of problems and persevere in solving them.</w:t>
                    </w:r>
                  </w:hyperlink>
                </w:p>
              </w:tc>
              <w:tc>
                <w:tcPr>
                  <w:tcW w:w="3596" w:type="dxa"/>
                  <w:shd w:val="clear" w:color="auto" w:fill="FFFFFF" w:themeFill="background1"/>
                </w:tcPr>
                <w:p w:rsidR="009C16AA" w:rsidRPr="006D7D02" w:rsidRDefault="002422DD" w:rsidP="0036115E">
                  <w:pPr>
                    <w:rPr>
                      <w:sz w:val="18"/>
                      <w:szCs w:val="18"/>
                    </w:rPr>
                  </w:pPr>
                  <w:hyperlink r:id="rId16" w:history="1">
                    <w:r w:rsidR="009C16AA" w:rsidRPr="006D7D02">
                      <w:rPr>
                        <w:rStyle w:val="Hyperlink"/>
                        <w:sz w:val="18"/>
                        <w:szCs w:val="18"/>
                      </w:rPr>
                      <w:t>2.  Reason abstractly and quantitatively.</w:t>
                    </w:r>
                  </w:hyperlink>
                </w:p>
              </w:tc>
              <w:tc>
                <w:tcPr>
                  <w:tcW w:w="3596" w:type="dxa"/>
                  <w:shd w:val="clear" w:color="auto" w:fill="FFFFFF" w:themeFill="background1"/>
                </w:tcPr>
                <w:p w:rsidR="009C16AA" w:rsidRPr="006D7D02" w:rsidRDefault="002422DD" w:rsidP="0036115E">
                  <w:pPr>
                    <w:rPr>
                      <w:sz w:val="18"/>
                      <w:szCs w:val="18"/>
                    </w:rPr>
                  </w:pPr>
                  <w:hyperlink r:id="rId17" w:history="1">
                    <w:r w:rsidR="00E65466" w:rsidRPr="006D7D02">
                      <w:rPr>
                        <w:rStyle w:val="Hyperlink"/>
                        <w:sz w:val="18"/>
                        <w:szCs w:val="18"/>
                      </w:rPr>
                      <w:t>7. Look for and make use of structure.</w:t>
                    </w:r>
                  </w:hyperlink>
                </w:p>
              </w:tc>
              <w:tc>
                <w:tcPr>
                  <w:tcW w:w="3597" w:type="dxa"/>
                  <w:shd w:val="clear" w:color="auto" w:fill="FFFFFF" w:themeFill="background1"/>
                </w:tcPr>
                <w:p w:rsidR="009C16AA" w:rsidRPr="006D7D02" w:rsidRDefault="002422DD" w:rsidP="0036115E">
                  <w:pPr>
                    <w:rPr>
                      <w:sz w:val="18"/>
                      <w:szCs w:val="18"/>
                    </w:rPr>
                  </w:pPr>
                  <w:hyperlink r:id="rId18" w:history="1">
                    <w:r w:rsidR="00E65466" w:rsidRPr="006D7D02">
                      <w:rPr>
                        <w:rStyle w:val="Hyperlink"/>
                        <w:sz w:val="18"/>
                        <w:szCs w:val="18"/>
                      </w:rPr>
                      <w:t>8. Look for and express regularity in repeated reasoning.</w:t>
                    </w:r>
                  </w:hyperlink>
                </w:p>
              </w:tc>
            </w:tr>
          </w:tbl>
          <w:p w:rsidR="00BB70D2" w:rsidRDefault="00BB70D2" w:rsidP="0036115E">
            <w:pPr>
              <w:rPr>
                <w:sz w:val="14"/>
              </w:rPr>
            </w:pPr>
          </w:p>
        </w:tc>
      </w:tr>
    </w:tbl>
    <w:p w:rsidR="00BB70D2" w:rsidRDefault="00BB70D2" w:rsidP="00BB70D2">
      <w:pPr>
        <w:spacing w:after="0"/>
        <w:rPr>
          <w:sz w:val="14"/>
        </w:rPr>
      </w:pPr>
    </w:p>
    <w:p w:rsidR="009C16AA" w:rsidRDefault="009C16AA"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6D7D02" w:rsidRDefault="006D7D02"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653B13">
              <w:trPr>
                <w:trHeight w:val="512"/>
              </w:trPr>
              <w:tc>
                <w:tcPr>
                  <w:tcW w:w="7192" w:type="dxa"/>
                </w:tcPr>
                <w:p w:rsidR="00BB70D2" w:rsidRDefault="00653B13" w:rsidP="0036115E">
                  <w:pPr>
                    <w:rPr>
                      <w:sz w:val="28"/>
                      <w:szCs w:val="28"/>
                    </w:rPr>
                  </w:pPr>
                  <w:r>
                    <w:rPr>
                      <w:sz w:val="28"/>
                      <w:szCs w:val="28"/>
                      <w:u w:val="single"/>
                    </w:rPr>
                    <w:t>Number and Operations in Base Ten 5</w:t>
                  </w:r>
                  <w:r w:rsidR="00BB70D2" w:rsidRPr="00413A61">
                    <w:rPr>
                      <w:sz w:val="28"/>
                      <w:szCs w:val="28"/>
                      <w:u w:val="single"/>
                    </w:rPr>
                    <w:t>:</w:t>
                  </w:r>
                  <w:r w:rsidR="00BB70D2" w:rsidRPr="00413A61">
                    <w:rPr>
                      <w:sz w:val="28"/>
                      <w:szCs w:val="28"/>
                    </w:rPr>
                    <w:t xml:space="preserve">  </w:t>
                  </w:r>
                </w:p>
                <w:p w:rsidR="00BB70D2" w:rsidRPr="00653B13" w:rsidRDefault="00653B13" w:rsidP="00653B13">
                  <w:pPr>
                    <w:autoSpaceDE w:val="0"/>
                    <w:autoSpaceDN w:val="0"/>
                    <w:adjustRightInd w:val="0"/>
                    <w:rPr>
                      <w:rFonts w:cs="Gotham-Book"/>
                      <w:b/>
                      <w:sz w:val="20"/>
                      <w:szCs w:val="20"/>
                    </w:rPr>
                  </w:pPr>
                  <w:r w:rsidRPr="00653B13">
                    <w:rPr>
                      <w:rFonts w:cs="Gotham-Book"/>
                      <w:b/>
                      <w:sz w:val="20"/>
                      <w:szCs w:val="20"/>
                    </w:rPr>
                    <w:t>Fluently</w:t>
                  </w:r>
                  <w:r w:rsidRPr="00240FE6">
                    <w:rPr>
                      <w:rFonts w:cs="Gotham-Book"/>
                      <w:sz w:val="20"/>
                      <w:szCs w:val="20"/>
                    </w:rPr>
                    <w:t xml:space="preserve"> multiply multi-digit whole numbers </w:t>
                  </w:r>
                  <w:r w:rsidRPr="00653B13">
                    <w:rPr>
                      <w:rFonts w:cs="Gotham-Book"/>
                      <w:b/>
                      <w:sz w:val="20"/>
                      <w:szCs w:val="20"/>
                    </w:rPr>
                    <w:t>using the standard algorithm.</w:t>
                  </w:r>
                </w:p>
              </w:tc>
              <w:tc>
                <w:tcPr>
                  <w:tcW w:w="7193" w:type="dxa"/>
                </w:tcPr>
                <w:p w:rsidR="00BB70D2" w:rsidRPr="001739B8" w:rsidRDefault="00653B13" w:rsidP="008926D3">
                  <w:pPr>
                    <w:pStyle w:val="ListParagraph"/>
                    <w:numPr>
                      <w:ilvl w:val="0"/>
                      <w:numId w:val="12"/>
                    </w:numPr>
                    <w:tabs>
                      <w:tab w:val="left" w:pos="5479"/>
                    </w:tabs>
                  </w:pPr>
                  <w:r w:rsidRPr="00240FE6">
                    <w:rPr>
                      <w:rFonts w:cs="Gotham-Book"/>
                      <w:sz w:val="20"/>
                      <w:szCs w:val="20"/>
                    </w:rPr>
                    <w:t>I can fluently multiply multi-digit whole numbers</w:t>
                  </w:r>
                  <w:r w:rsidR="008926D3">
                    <w:rPr>
                      <w:rFonts w:cs="Gotham-Book"/>
                      <w:sz w:val="20"/>
                      <w:szCs w:val="20"/>
                    </w:rPr>
                    <w:t>.</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BB70D2" w:rsidTr="0036115E">
              <w:tc>
                <w:tcPr>
                  <w:tcW w:w="14390" w:type="dxa"/>
                  <w:gridSpan w:val="4"/>
                  <w:shd w:val="clear" w:color="auto" w:fill="000000" w:themeFill="text1"/>
                </w:tcPr>
                <w:p w:rsidR="00BB70D2"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90" w:type="dxa"/>
                  <w:gridSpan w:val="4"/>
                  <w:shd w:val="clear" w:color="auto" w:fill="F2F2F2" w:themeFill="background1" w:themeFillShade="F2"/>
                </w:tcPr>
                <w:p w:rsidR="00653B13" w:rsidRPr="00653B13" w:rsidRDefault="00653B13" w:rsidP="00653B13">
                  <w:pPr>
                    <w:rPr>
                      <w:sz w:val="20"/>
                      <w:szCs w:val="20"/>
                    </w:rPr>
                  </w:pPr>
                  <w:r w:rsidRPr="00653B13">
                    <w:rPr>
                      <w:sz w:val="20"/>
                      <w:szCs w:val="20"/>
                    </w:rPr>
                    <w:t xml:space="preserve">This standard refers to </w:t>
                  </w:r>
                  <w:r w:rsidRPr="00653B13">
                    <w:rPr>
                      <w:b/>
                      <w:sz w:val="20"/>
                      <w:szCs w:val="20"/>
                    </w:rPr>
                    <w:t>fluency</w:t>
                  </w:r>
                  <w:r w:rsidRPr="00653B13">
                    <w:rPr>
                      <w:sz w:val="20"/>
                      <w:szCs w:val="20"/>
                    </w:rPr>
                    <w:t xml:space="preserve"> which means studen</w:t>
                  </w:r>
                  <w:r>
                    <w:rPr>
                      <w:sz w:val="20"/>
                      <w:szCs w:val="20"/>
                    </w:rPr>
                    <w:t xml:space="preserve">ts select and use a variety of </w:t>
                  </w:r>
                  <w:r w:rsidRPr="00653B13">
                    <w:rPr>
                      <w:sz w:val="20"/>
                      <w:szCs w:val="20"/>
                    </w:rPr>
                    <w:t xml:space="preserve">methods and tools to compute, including objects, mental </w:t>
                  </w:r>
                  <w:r>
                    <w:rPr>
                      <w:sz w:val="20"/>
                      <w:szCs w:val="20"/>
                    </w:rPr>
                    <w:t xml:space="preserve">computation, estimation, paper </w:t>
                  </w:r>
                  <w:r w:rsidRPr="00653B13">
                    <w:rPr>
                      <w:sz w:val="20"/>
                      <w:szCs w:val="20"/>
                    </w:rPr>
                    <w:t>and pencil, and calculators. They work flexibly with basic number combinations and use</w:t>
                  </w:r>
                  <w:r>
                    <w:rPr>
                      <w:sz w:val="20"/>
                      <w:szCs w:val="20"/>
                    </w:rPr>
                    <w:t xml:space="preserve"> </w:t>
                  </w:r>
                  <w:r w:rsidRPr="00653B13">
                    <w:rPr>
                      <w:sz w:val="20"/>
                      <w:szCs w:val="20"/>
                    </w:rPr>
                    <w:t xml:space="preserve">visual models, benchmarks, and equivalent forms. They are </w:t>
                  </w:r>
                  <w:r w:rsidRPr="00653B13">
                    <w:rPr>
                      <w:b/>
                      <w:sz w:val="20"/>
                      <w:szCs w:val="20"/>
                    </w:rPr>
                    <w:t>accurate</w:t>
                  </w:r>
                  <w:r w:rsidRPr="00653B13">
                    <w:rPr>
                      <w:sz w:val="20"/>
                      <w:szCs w:val="20"/>
                    </w:rPr>
                    <w:t xml:space="preserve"> and </w:t>
                  </w:r>
                  <w:r w:rsidRPr="00653B13">
                    <w:rPr>
                      <w:b/>
                      <w:sz w:val="20"/>
                      <w:szCs w:val="20"/>
                    </w:rPr>
                    <w:t>efficient</w:t>
                  </w:r>
                  <w:r w:rsidRPr="00653B13">
                    <w:rPr>
                      <w:sz w:val="20"/>
                      <w:szCs w:val="20"/>
                    </w:rPr>
                    <w:t xml:space="preserve"> (use </w:t>
                  </w:r>
                </w:p>
                <w:p w:rsidR="00653B13" w:rsidRPr="00653B13" w:rsidRDefault="00653B13" w:rsidP="00653B13">
                  <w:pPr>
                    <w:rPr>
                      <w:sz w:val="20"/>
                      <w:szCs w:val="20"/>
                    </w:rPr>
                  </w:pPr>
                  <w:r w:rsidRPr="00653B13">
                    <w:rPr>
                      <w:sz w:val="20"/>
                      <w:szCs w:val="20"/>
                    </w:rPr>
                    <w:t xml:space="preserve">a reasonable amount of steps), and </w:t>
                  </w:r>
                  <w:r w:rsidRPr="00653B13">
                    <w:rPr>
                      <w:b/>
                      <w:sz w:val="20"/>
                      <w:szCs w:val="20"/>
                    </w:rPr>
                    <w:t>flexible</w:t>
                  </w:r>
                  <w:r w:rsidRPr="00653B13">
                    <w:rPr>
                      <w:sz w:val="20"/>
                      <w:szCs w:val="20"/>
                    </w:rPr>
                    <w:t xml:space="preserve"> (use strat</w:t>
                  </w:r>
                  <w:r>
                    <w:rPr>
                      <w:sz w:val="20"/>
                      <w:szCs w:val="20"/>
                    </w:rPr>
                    <w:t xml:space="preserve">egies such as the distributive </w:t>
                  </w:r>
                  <w:r w:rsidRPr="00653B13">
                    <w:rPr>
                      <w:sz w:val="20"/>
                      <w:szCs w:val="20"/>
                    </w:rPr>
                    <w:t xml:space="preserve">property or breaking numbers apart (decomposing and recomposing) also using </w:t>
                  </w:r>
                </w:p>
                <w:p w:rsidR="00653B13" w:rsidRPr="00653B13" w:rsidRDefault="00653B13" w:rsidP="00653B13">
                  <w:pPr>
                    <w:rPr>
                      <w:sz w:val="20"/>
                      <w:szCs w:val="20"/>
                    </w:rPr>
                  </w:pPr>
                  <w:r w:rsidRPr="00653B13">
                    <w:rPr>
                      <w:sz w:val="20"/>
                      <w:szCs w:val="20"/>
                    </w:rPr>
                    <w:t>strategies according to the numbers in the problem, 26 x 4</w:t>
                  </w:r>
                  <w:r>
                    <w:rPr>
                      <w:sz w:val="20"/>
                      <w:szCs w:val="20"/>
                    </w:rPr>
                    <w:t xml:space="preserve"> may lend itself to (25 x 4) + </w:t>
                  </w:r>
                  <w:r w:rsidRPr="00653B13">
                    <w:rPr>
                      <w:sz w:val="20"/>
                      <w:szCs w:val="20"/>
                    </w:rPr>
                    <w:t xml:space="preserve">4 where as another problem might lend itself to making an equivalent problem 32 x 4 = </w:t>
                  </w:r>
                </w:p>
                <w:p w:rsidR="00653B13" w:rsidRPr="00653B13" w:rsidRDefault="00653B13" w:rsidP="00653B13">
                  <w:pPr>
                    <w:rPr>
                      <w:sz w:val="20"/>
                      <w:szCs w:val="20"/>
                    </w:rPr>
                  </w:pPr>
                  <w:r w:rsidRPr="00653B13">
                    <w:rPr>
                      <w:sz w:val="20"/>
                      <w:szCs w:val="20"/>
                    </w:rPr>
                    <w:t xml:space="preserve">64 x 2)). </w:t>
                  </w:r>
                </w:p>
                <w:p w:rsidR="00653B13" w:rsidRPr="008C5564" w:rsidRDefault="00653B13" w:rsidP="00653B13">
                  <w:pPr>
                    <w:rPr>
                      <w:sz w:val="16"/>
                      <w:szCs w:val="16"/>
                    </w:rPr>
                  </w:pPr>
                </w:p>
                <w:p w:rsidR="00653B13" w:rsidRPr="00653B13" w:rsidRDefault="00653B13" w:rsidP="00653B13">
                  <w:pPr>
                    <w:rPr>
                      <w:sz w:val="20"/>
                      <w:szCs w:val="20"/>
                    </w:rPr>
                  </w:pPr>
                  <w:r>
                    <w:rPr>
                      <w:sz w:val="20"/>
                      <w:szCs w:val="20"/>
                    </w:rPr>
                    <w:t>The s</w:t>
                  </w:r>
                  <w:r w:rsidRPr="00653B13">
                    <w:rPr>
                      <w:sz w:val="20"/>
                      <w:szCs w:val="20"/>
                    </w:rPr>
                    <w:t>ize of the numbers should NOT exceed a three-digit factor by a two-digit factor.</w:t>
                  </w:r>
                </w:p>
                <w:p w:rsidR="00653B13" w:rsidRPr="008C5564" w:rsidRDefault="00653B13" w:rsidP="00653B13">
                  <w:pPr>
                    <w:rPr>
                      <w:sz w:val="16"/>
                      <w:szCs w:val="16"/>
                    </w:rPr>
                  </w:pPr>
                </w:p>
                <w:p w:rsidR="0038543C" w:rsidRPr="00F555BF" w:rsidRDefault="00653B13" w:rsidP="0038543C">
                  <w:pPr>
                    <w:rPr>
                      <w:sz w:val="20"/>
                      <w:szCs w:val="20"/>
                    </w:rPr>
                  </w:pPr>
                  <w:r w:rsidRPr="00653B13">
                    <w:rPr>
                      <w:sz w:val="20"/>
                      <w:szCs w:val="20"/>
                    </w:rPr>
                    <w:t>In prior grades, students used various strategies to mult</w:t>
                  </w:r>
                  <w:r>
                    <w:rPr>
                      <w:sz w:val="20"/>
                      <w:szCs w:val="20"/>
                    </w:rPr>
                    <w:t xml:space="preserve">iply. Students can continue to </w:t>
                  </w:r>
                  <w:r w:rsidRPr="00653B13">
                    <w:rPr>
                      <w:sz w:val="20"/>
                      <w:szCs w:val="20"/>
                    </w:rPr>
                    <w:t>use these different strategies as long as they are effic</w:t>
                  </w:r>
                  <w:r>
                    <w:rPr>
                      <w:sz w:val="20"/>
                      <w:szCs w:val="20"/>
                    </w:rPr>
                    <w:t xml:space="preserve">ient, but must also understand </w:t>
                  </w:r>
                  <w:r w:rsidRPr="00653B13">
                    <w:rPr>
                      <w:sz w:val="20"/>
                      <w:szCs w:val="20"/>
                    </w:rPr>
                    <w:t>and be able to use the standard algorithm. In applying th</w:t>
                  </w:r>
                  <w:r>
                    <w:rPr>
                      <w:sz w:val="20"/>
                      <w:szCs w:val="20"/>
                    </w:rPr>
                    <w:t>e standard algorithm, students r</w:t>
                  </w:r>
                  <w:r w:rsidRPr="00653B13">
                    <w:rPr>
                      <w:sz w:val="20"/>
                      <w:szCs w:val="20"/>
                    </w:rPr>
                    <w:t>ecognize the importance of place value.</w:t>
                  </w:r>
                </w:p>
              </w:tc>
            </w:tr>
            <w:tr w:rsidR="00BB70D2" w:rsidTr="00653B13">
              <w:trPr>
                <w:trHeight w:val="296"/>
              </w:trPr>
              <w:tc>
                <w:tcPr>
                  <w:tcW w:w="14390" w:type="dxa"/>
                  <w:gridSpan w:val="4"/>
                  <w:shd w:val="clear" w:color="auto" w:fill="BFBFBF" w:themeFill="background1" w:themeFillShade="BF"/>
                </w:tcPr>
                <w:p w:rsidR="00BB70D2" w:rsidRPr="0038543C" w:rsidRDefault="00653B13" w:rsidP="0036115E">
                  <w:pPr>
                    <w:jc w:val="center"/>
                    <w:rPr>
                      <w:b/>
                      <w:sz w:val="20"/>
                      <w:szCs w:val="20"/>
                    </w:rPr>
                  </w:pPr>
                  <w:r w:rsidRPr="0038543C">
                    <w:rPr>
                      <w:b/>
                      <w:sz w:val="20"/>
                      <w:szCs w:val="20"/>
                    </w:rPr>
                    <w:t>Alternative Strategy Examples</w:t>
                  </w:r>
                  <w:r w:rsidR="0038543C" w:rsidRPr="0038543C">
                    <w:rPr>
                      <w:b/>
                      <w:sz w:val="20"/>
                      <w:szCs w:val="20"/>
                    </w:rPr>
                    <w:t>:</w:t>
                  </w:r>
                </w:p>
                <w:p w:rsidR="0038543C" w:rsidRDefault="0038543C" w:rsidP="0038543C">
                  <w:pPr>
                    <w:jc w:val="center"/>
                    <w:rPr>
                      <w:b/>
                    </w:rPr>
                  </w:pPr>
                  <w:r w:rsidRPr="0038543C">
                    <w:rPr>
                      <w:b/>
                      <w:sz w:val="20"/>
                      <w:szCs w:val="20"/>
                    </w:rPr>
                    <w:t>There are 225 dozen cookies in the bakery. How many cookies are there?</w:t>
                  </w:r>
                </w:p>
              </w:tc>
            </w:tr>
            <w:tr w:rsidR="0038543C" w:rsidTr="0060774B">
              <w:tc>
                <w:tcPr>
                  <w:tcW w:w="3597" w:type="dxa"/>
                  <w:shd w:val="clear" w:color="auto" w:fill="BFBFBF" w:themeFill="background1" w:themeFillShade="BF"/>
                </w:tcPr>
                <w:p w:rsidR="0038543C" w:rsidRPr="00413A61" w:rsidRDefault="0038543C" w:rsidP="0038543C">
                  <w:pPr>
                    <w:jc w:val="center"/>
                    <w:rPr>
                      <w:b/>
                      <w:sz w:val="20"/>
                      <w:szCs w:val="20"/>
                    </w:rPr>
                  </w:pPr>
                  <w:r>
                    <w:rPr>
                      <w:b/>
                      <w:sz w:val="20"/>
                      <w:szCs w:val="20"/>
                    </w:rPr>
                    <w:t>Student A</w:t>
                  </w:r>
                </w:p>
              </w:tc>
              <w:tc>
                <w:tcPr>
                  <w:tcW w:w="3598" w:type="dxa"/>
                  <w:shd w:val="clear" w:color="auto" w:fill="BFBFBF" w:themeFill="background1" w:themeFillShade="BF"/>
                </w:tcPr>
                <w:p w:rsidR="0038543C" w:rsidRPr="00413A61" w:rsidRDefault="0038543C" w:rsidP="0036115E">
                  <w:pPr>
                    <w:jc w:val="center"/>
                    <w:rPr>
                      <w:b/>
                      <w:sz w:val="20"/>
                      <w:szCs w:val="20"/>
                    </w:rPr>
                  </w:pPr>
                  <w:r>
                    <w:rPr>
                      <w:b/>
                      <w:sz w:val="20"/>
                      <w:szCs w:val="20"/>
                    </w:rPr>
                    <w:t>Student B</w:t>
                  </w:r>
                </w:p>
              </w:tc>
              <w:tc>
                <w:tcPr>
                  <w:tcW w:w="3597" w:type="dxa"/>
                  <w:shd w:val="clear" w:color="auto" w:fill="BFBFBF" w:themeFill="background1" w:themeFillShade="BF"/>
                </w:tcPr>
                <w:p w:rsidR="0038543C" w:rsidRPr="00413A61" w:rsidRDefault="0038543C" w:rsidP="0036115E">
                  <w:pPr>
                    <w:jc w:val="center"/>
                    <w:rPr>
                      <w:b/>
                      <w:sz w:val="20"/>
                      <w:szCs w:val="20"/>
                    </w:rPr>
                  </w:pPr>
                  <w:r>
                    <w:rPr>
                      <w:b/>
                      <w:sz w:val="20"/>
                      <w:szCs w:val="20"/>
                    </w:rPr>
                    <w:t>Student C</w:t>
                  </w:r>
                </w:p>
              </w:tc>
              <w:tc>
                <w:tcPr>
                  <w:tcW w:w="3598" w:type="dxa"/>
                  <w:shd w:val="clear" w:color="auto" w:fill="BFBFBF" w:themeFill="background1" w:themeFillShade="BF"/>
                </w:tcPr>
                <w:p w:rsidR="0038543C" w:rsidRDefault="0038543C" w:rsidP="0036115E">
                  <w:pPr>
                    <w:jc w:val="center"/>
                    <w:rPr>
                      <w:b/>
                      <w:sz w:val="20"/>
                      <w:szCs w:val="20"/>
                    </w:rPr>
                  </w:pPr>
                  <w:r>
                    <w:rPr>
                      <w:b/>
                      <w:sz w:val="20"/>
                      <w:szCs w:val="20"/>
                    </w:rPr>
                    <w:t>Student D</w:t>
                  </w:r>
                </w:p>
              </w:tc>
            </w:tr>
            <w:tr w:rsidR="0038543C" w:rsidTr="0038543C">
              <w:trPr>
                <w:trHeight w:val="1736"/>
              </w:trPr>
              <w:tc>
                <w:tcPr>
                  <w:tcW w:w="3597" w:type="dxa"/>
                  <w:shd w:val="clear" w:color="auto" w:fill="FFFFFF" w:themeFill="background1"/>
                </w:tcPr>
                <w:p w:rsidR="0038543C" w:rsidRPr="0038543C" w:rsidRDefault="0038543C" w:rsidP="0038543C">
                  <w:pPr>
                    <w:rPr>
                      <w:sz w:val="18"/>
                      <w:szCs w:val="18"/>
                    </w:rPr>
                  </w:pPr>
                  <w:r w:rsidRPr="0038543C">
                    <w:rPr>
                      <w:sz w:val="18"/>
                      <w:szCs w:val="18"/>
                    </w:rPr>
                    <w:t>225 x 12</w:t>
                  </w:r>
                </w:p>
                <w:p w:rsidR="0038543C" w:rsidRPr="0038543C" w:rsidRDefault="0038543C" w:rsidP="0038543C">
                  <w:pPr>
                    <w:rPr>
                      <w:sz w:val="18"/>
                      <w:szCs w:val="18"/>
                    </w:rPr>
                  </w:pPr>
                  <w:r>
                    <w:rPr>
                      <w:sz w:val="18"/>
                      <w:szCs w:val="18"/>
                    </w:rPr>
                    <w:t xml:space="preserve">I broke 12 up into </w:t>
                  </w:r>
                  <w:r w:rsidRPr="0038543C">
                    <w:rPr>
                      <w:sz w:val="18"/>
                      <w:szCs w:val="18"/>
                    </w:rPr>
                    <w:t>10 and 2.</w:t>
                  </w:r>
                </w:p>
                <w:p w:rsidR="0038543C" w:rsidRPr="0038543C" w:rsidRDefault="0038543C" w:rsidP="0038543C">
                  <w:pPr>
                    <w:rPr>
                      <w:sz w:val="18"/>
                      <w:szCs w:val="18"/>
                    </w:rPr>
                  </w:pPr>
                  <w:r w:rsidRPr="0038543C">
                    <w:rPr>
                      <w:sz w:val="18"/>
                      <w:szCs w:val="18"/>
                    </w:rPr>
                    <w:t>225 x 10 = 2,250</w:t>
                  </w:r>
                </w:p>
                <w:p w:rsidR="0038543C" w:rsidRPr="0038543C" w:rsidRDefault="0038543C" w:rsidP="0038543C">
                  <w:pPr>
                    <w:rPr>
                      <w:sz w:val="18"/>
                      <w:szCs w:val="18"/>
                    </w:rPr>
                  </w:pPr>
                  <w:r w:rsidRPr="0038543C">
                    <w:rPr>
                      <w:sz w:val="18"/>
                      <w:szCs w:val="18"/>
                    </w:rPr>
                    <w:t>225 x 2 = 450</w:t>
                  </w:r>
                </w:p>
                <w:p w:rsidR="0038543C" w:rsidRPr="0038543C" w:rsidRDefault="0038543C" w:rsidP="0038543C">
                  <w:pPr>
                    <w:rPr>
                      <w:sz w:val="18"/>
                      <w:szCs w:val="18"/>
                    </w:rPr>
                  </w:pPr>
                  <w:r w:rsidRPr="0038543C">
                    <w:rPr>
                      <w:sz w:val="18"/>
                      <w:szCs w:val="18"/>
                    </w:rPr>
                    <w:t>2,250 + 450 =</w:t>
                  </w:r>
                </w:p>
                <w:p w:rsidR="0038543C" w:rsidRPr="0038543C" w:rsidRDefault="0038543C" w:rsidP="0036115E">
                  <w:pPr>
                    <w:rPr>
                      <w:sz w:val="18"/>
                      <w:szCs w:val="18"/>
                    </w:rPr>
                  </w:pPr>
                  <w:r w:rsidRPr="0038543C">
                    <w:rPr>
                      <w:sz w:val="18"/>
                      <w:szCs w:val="18"/>
                    </w:rPr>
                    <w:t>2,700</w:t>
                  </w:r>
                </w:p>
              </w:tc>
              <w:tc>
                <w:tcPr>
                  <w:tcW w:w="3598" w:type="dxa"/>
                  <w:shd w:val="clear" w:color="auto" w:fill="FFFFFF" w:themeFill="background1"/>
                </w:tcPr>
                <w:p w:rsidR="0038543C" w:rsidRPr="0038543C" w:rsidRDefault="0038543C" w:rsidP="0038543C">
                  <w:pPr>
                    <w:rPr>
                      <w:sz w:val="18"/>
                      <w:szCs w:val="18"/>
                    </w:rPr>
                  </w:pPr>
                  <w:r w:rsidRPr="0038543C">
                    <w:rPr>
                      <w:sz w:val="18"/>
                      <w:szCs w:val="18"/>
                    </w:rPr>
                    <w:t>225x12</w:t>
                  </w:r>
                </w:p>
                <w:p w:rsidR="0038543C" w:rsidRPr="0038543C" w:rsidRDefault="0038543C" w:rsidP="0038543C">
                  <w:pPr>
                    <w:rPr>
                      <w:sz w:val="18"/>
                      <w:szCs w:val="18"/>
                    </w:rPr>
                  </w:pPr>
                  <w:r>
                    <w:rPr>
                      <w:sz w:val="18"/>
                      <w:szCs w:val="18"/>
                    </w:rPr>
                    <w:t xml:space="preserve">I broke up 225 into 200 and </w:t>
                  </w:r>
                  <w:r w:rsidRPr="0038543C">
                    <w:rPr>
                      <w:sz w:val="18"/>
                      <w:szCs w:val="18"/>
                    </w:rPr>
                    <w:t>25.</w:t>
                  </w:r>
                </w:p>
                <w:p w:rsidR="0038543C" w:rsidRPr="0038543C" w:rsidRDefault="0038543C" w:rsidP="0038543C">
                  <w:pPr>
                    <w:rPr>
                      <w:sz w:val="18"/>
                      <w:szCs w:val="18"/>
                    </w:rPr>
                  </w:pPr>
                  <w:r w:rsidRPr="0038543C">
                    <w:rPr>
                      <w:sz w:val="18"/>
                      <w:szCs w:val="18"/>
                    </w:rPr>
                    <w:t>200 x 12 = 2,400</w:t>
                  </w:r>
                </w:p>
                <w:p w:rsidR="0038543C" w:rsidRDefault="0038543C" w:rsidP="0038543C">
                  <w:pPr>
                    <w:rPr>
                      <w:sz w:val="18"/>
                      <w:szCs w:val="18"/>
                    </w:rPr>
                  </w:pPr>
                  <w:r>
                    <w:rPr>
                      <w:sz w:val="18"/>
                      <w:szCs w:val="18"/>
                    </w:rPr>
                    <w:t xml:space="preserve">I broke 25 up into 5 x 5, so I </w:t>
                  </w:r>
                  <w:r w:rsidRPr="0038543C">
                    <w:rPr>
                      <w:sz w:val="18"/>
                      <w:szCs w:val="18"/>
                    </w:rPr>
                    <w:t xml:space="preserve">had </w:t>
                  </w:r>
                </w:p>
                <w:p w:rsidR="0038543C" w:rsidRPr="0038543C" w:rsidRDefault="0038543C" w:rsidP="0038543C">
                  <w:pPr>
                    <w:rPr>
                      <w:sz w:val="18"/>
                      <w:szCs w:val="18"/>
                    </w:rPr>
                  </w:pPr>
                  <w:r w:rsidRPr="0038543C">
                    <w:rPr>
                      <w:sz w:val="18"/>
                      <w:szCs w:val="18"/>
                    </w:rPr>
                    <w:t xml:space="preserve">5 x 5 x12 </w:t>
                  </w:r>
                  <w:r>
                    <w:rPr>
                      <w:sz w:val="18"/>
                      <w:szCs w:val="18"/>
                    </w:rPr>
                    <w:t>o</w:t>
                  </w:r>
                  <w:r w:rsidRPr="0038543C">
                    <w:rPr>
                      <w:sz w:val="18"/>
                      <w:szCs w:val="18"/>
                    </w:rPr>
                    <w:t>r 5 x 12 x 5.</w:t>
                  </w:r>
                </w:p>
                <w:p w:rsidR="0038543C" w:rsidRPr="0038543C" w:rsidRDefault="0038543C" w:rsidP="0038543C">
                  <w:pPr>
                    <w:rPr>
                      <w:sz w:val="18"/>
                      <w:szCs w:val="18"/>
                    </w:rPr>
                  </w:pPr>
                  <w:r w:rsidRPr="0038543C">
                    <w:rPr>
                      <w:sz w:val="18"/>
                      <w:szCs w:val="18"/>
                    </w:rPr>
                    <w:t>5 x12= 60. 60 x 5 = 300</w:t>
                  </w:r>
                </w:p>
                <w:p w:rsidR="0038543C" w:rsidRPr="0038543C" w:rsidRDefault="0038543C" w:rsidP="0038543C">
                  <w:pPr>
                    <w:rPr>
                      <w:sz w:val="18"/>
                      <w:szCs w:val="18"/>
                    </w:rPr>
                  </w:pPr>
                  <w:r w:rsidRPr="0038543C">
                    <w:rPr>
                      <w:sz w:val="18"/>
                      <w:szCs w:val="18"/>
                    </w:rPr>
                    <w:t>I then added 2,400 and 300</w:t>
                  </w:r>
                </w:p>
                <w:p w:rsidR="0038543C" w:rsidRPr="0038543C" w:rsidRDefault="0038543C" w:rsidP="0038543C">
                  <w:pPr>
                    <w:rPr>
                      <w:sz w:val="18"/>
                      <w:szCs w:val="18"/>
                    </w:rPr>
                  </w:pPr>
                  <w:r w:rsidRPr="0038543C">
                    <w:rPr>
                      <w:sz w:val="18"/>
                      <w:szCs w:val="18"/>
                    </w:rPr>
                    <w:t>2,400 + 300 = 2,700.</w:t>
                  </w:r>
                </w:p>
              </w:tc>
              <w:tc>
                <w:tcPr>
                  <w:tcW w:w="3597" w:type="dxa"/>
                  <w:shd w:val="clear" w:color="auto" w:fill="FFFFFF" w:themeFill="background1"/>
                </w:tcPr>
                <w:p w:rsidR="0038543C" w:rsidRDefault="0038543C" w:rsidP="0038543C">
                  <w:pPr>
                    <w:rPr>
                      <w:sz w:val="18"/>
                      <w:szCs w:val="18"/>
                    </w:rPr>
                  </w:pPr>
                  <w:r>
                    <w:rPr>
                      <w:sz w:val="18"/>
                      <w:szCs w:val="18"/>
                    </w:rPr>
                    <w:t>I doubled 225 and cut 12 in half to get 450x</w:t>
                  </w:r>
                  <w:r w:rsidRPr="0038543C">
                    <w:rPr>
                      <w:sz w:val="18"/>
                      <w:szCs w:val="18"/>
                    </w:rPr>
                    <w:t xml:space="preserve">6. </w:t>
                  </w:r>
                </w:p>
                <w:p w:rsidR="0038543C" w:rsidRPr="0038543C" w:rsidRDefault="0038543C" w:rsidP="0038543C">
                  <w:pPr>
                    <w:rPr>
                      <w:sz w:val="18"/>
                      <w:szCs w:val="18"/>
                    </w:rPr>
                  </w:pPr>
                  <w:r>
                    <w:rPr>
                      <w:sz w:val="18"/>
                      <w:szCs w:val="18"/>
                    </w:rPr>
                    <w:t xml:space="preserve">I then doubled 450again and cut 6 in half </w:t>
                  </w:r>
                  <w:r w:rsidRPr="0038543C">
                    <w:rPr>
                      <w:sz w:val="18"/>
                      <w:szCs w:val="18"/>
                    </w:rPr>
                    <w:t>to get 900 x 3.</w:t>
                  </w:r>
                </w:p>
                <w:p w:rsidR="0038543C" w:rsidRDefault="0038543C" w:rsidP="0038543C">
                  <w:pPr>
                    <w:rPr>
                      <w:sz w:val="20"/>
                      <w:szCs w:val="20"/>
                    </w:rPr>
                  </w:pPr>
                  <w:r w:rsidRPr="0038543C">
                    <w:rPr>
                      <w:sz w:val="18"/>
                      <w:szCs w:val="18"/>
                    </w:rPr>
                    <w:t>900 x 3 = 2,700.</w:t>
                  </w:r>
                </w:p>
              </w:tc>
              <w:tc>
                <w:tcPr>
                  <w:tcW w:w="3598" w:type="dxa"/>
                  <w:shd w:val="clear" w:color="auto" w:fill="FFFFFF" w:themeFill="background1"/>
                </w:tcPr>
                <w:p w:rsidR="0038543C" w:rsidRDefault="0038543C" w:rsidP="0036115E">
                  <w:pPr>
                    <w:rPr>
                      <w:sz w:val="18"/>
                      <w:szCs w:val="18"/>
                    </w:rPr>
                  </w:pPr>
                  <w:r>
                    <w:rPr>
                      <w:sz w:val="18"/>
                      <w:szCs w:val="18"/>
                    </w:rPr>
                    <w:t>Draw an array model for 225 x 12.</w:t>
                  </w:r>
                </w:p>
                <w:p w:rsidR="0038543C" w:rsidRPr="0038543C" w:rsidRDefault="0038543C" w:rsidP="0038543C">
                  <w:pPr>
                    <w:rPr>
                      <w:sz w:val="18"/>
                      <w:szCs w:val="18"/>
                    </w:rPr>
                  </w:pPr>
                  <w:r>
                    <w:rPr>
                      <w:noProof/>
                      <w:sz w:val="18"/>
                      <w:szCs w:val="18"/>
                    </w:rPr>
                    <w:drawing>
                      <wp:inline distT="0" distB="0" distL="0" distR="0">
                        <wp:extent cx="2005386" cy="9262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3565" cy="934672"/>
                                </a:xfrm>
                                <a:prstGeom prst="rect">
                                  <a:avLst/>
                                </a:prstGeom>
                              </pic:spPr>
                            </pic:pic>
                          </a:graphicData>
                        </a:graphic>
                      </wp:inline>
                    </w:drawing>
                  </w: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36115E">
              <w:tc>
                <w:tcPr>
                  <w:tcW w:w="14385" w:type="dxa"/>
                  <w:gridSpan w:val="3"/>
                  <w:shd w:val="clear" w:color="auto" w:fill="000000" w:themeFill="text1"/>
                </w:tcPr>
                <w:p w:rsidR="00BB70D2" w:rsidRPr="00726B91" w:rsidRDefault="00BB70D2" w:rsidP="008C5564">
                  <w:pPr>
                    <w:jc w:val="center"/>
                    <w:rPr>
                      <w:b/>
                    </w:rPr>
                  </w:pPr>
                  <w:r>
                    <w:rPr>
                      <w:b/>
                    </w:rPr>
                    <w:t xml:space="preserve">Lessons and Resources for </w:t>
                  </w:r>
                  <w:r w:rsidR="008C5564">
                    <w:rPr>
                      <w:b/>
                    </w:rPr>
                    <w:t>Number and Operations in Base Ten 5</w:t>
                  </w:r>
                </w:p>
              </w:tc>
            </w:tr>
            <w:tr w:rsidR="00610E24" w:rsidRPr="00610E24" w:rsidTr="00665666">
              <w:trPr>
                <w:trHeight w:val="233"/>
              </w:trPr>
              <w:tc>
                <w:tcPr>
                  <w:tcW w:w="4795" w:type="dxa"/>
                  <w:shd w:val="clear" w:color="auto" w:fill="auto"/>
                </w:tcPr>
                <w:p w:rsidR="00610E24" w:rsidRPr="006D7D02" w:rsidRDefault="006D7D02" w:rsidP="006204D2">
                  <w:pPr>
                    <w:rPr>
                      <w:sz w:val="18"/>
                      <w:szCs w:val="18"/>
                    </w:rPr>
                  </w:pPr>
                  <w:hyperlink r:id="rId20" w:history="1">
                    <w:r w:rsidRPr="006D7D02">
                      <w:rPr>
                        <w:rStyle w:val="Hyperlink"/>
                        <w:sz w:val="18"/>
                        <w:szCs w:val="18"/>
                      </w:rPr>
                      <w:t>Bank of CGI Problems</w:t>
                    </w:r>
                  </w:hyperlink>
                </w:p>
              </w:tc>
              <w:tc>
                <w:tcPr>
                  <w:tcW w:w="4795" w:type="dxa"/>
                  <w:shd w:val="clear" w:color="auto" w:fill="auto"/>
                </w:tcPr>
                <w:p w:rsidR="00617158" w:rsidRPr="006D7D02" w:rsidRDefault="00617158" w:rsidP="00617158">
                  <w:pPr>
                    <w:rPr>
                      <w:sz w:val="18"/>
                      <w:szCs w:val="18"/>
                    </w:rPr>
                  </w:pPr>
                  <w:r w:rsidRPr="006D7D02">
                    <w:rPr>
                      <w:sz w:val="18"/>
                      <w:szCs w:val="18"/>
                    </w:rPr>
                    <w:t>Unit 1</w:t>
                  </w:r>
                </w:p>
                <w:p w:rsidR="00617158" w:rsidRPr="006D7D02" w:rsidRDefault="00617158" w:rsidP="00617158">
                  <w:pPr>
                    <w:pStyle w:val="ListParagraph"/>
                    <w:numPr>
                      <w:ilvl w:val="0"/>
                      <w:numId w:val="19"/>
                    </w:numPr>
                    <w:rPr>
                      <w:sz w:val="18"/>
                      <w:szCs w:val="18"/>
                    </w:rPr>
                  </w:pPr>
                  <w:r w:rsidRPr="006D7D02">
                    <w:rPr>
                      <w:sz w:val="18"/>
                      <w:szCs w:val="18"/>
                    </w:rPr>
                    <w:t>Investigation 1 (sessions 1 – 4)</w:t>
                  </w:r>
                </w:p>
                <w:p w:rsidR="00CF437F" w:rsidRPr="006D7D02" w:rsidRDefault="00617158" w:rsidP="00CF437F">
                  <w:pPr>
                    <w:pStyle w:val="ListParagraph"/>
                    <w:numPr>
                      <w:ilvl w:val="0"/>
                      <w:numId w:val="19"/>
                    </w:numPr>
                    <w:rPr>
                      <w:sz w:val="18"/>
                      <w:szCs w:val="18"/>
                    </w:rPr>
                  </w:pPr>
                  <w:r w:rsidRPr="006D7D02">
                    <w:rPr>
                      <w:sz w:val="18"/>
                      <w:szCs w:val="18"/>
                    </w:rPr>
                    <w:t>Investigation 2 (sessions 1 – 4A)</w:t>
                  </w:r>
                </w:p>
              </w:tc>
              <w:tc>
                <w:tcPr>
                  <w:tcW w:w="4795" w:type="dxa"/>
                  <w:shd w:val="clear" w:color="auto" w:fill="auto"/>
                </w:tcPr>
                <w:p w:rsidR="00617158" w:rsidRPr="006D7D02" w:rsidRDefault="00617158" w:rsidP="00617158">
                  <w:pPr>
                    <w:rPr>
                      <w:sz w:val="18"/>
                      <w:szCs w:val="18"/>
                    </w:rPr>
                  </w:pPr>
                  <w:r w:rsidRPr="006D7D02">
                    <w:rPr>
                      <w:sz w:val="18"/>
                      <w:szCs w:val="18"/>
                    </w:rPr>
                    <w:t xml:space="preserve">Unit 7 </w:t>
                  </w:r>
                </w:p>
                <w:p w:rsidR="00617158" w:rsidRPr="006D7D02" w:rsidRDefault="00617158" w:rsidP="00617158">
                  <w:pPr>
                    <w:pStyle w:val="ListParagraph"/>
                    <w:numPr>
                      <w:ilvl w:val="0"/>
                      <w:numId w:val="22"/>
                    </w:numPr>
                    <w:rPr>
                      <w:sz w:val="18"/>
                      <w:szCs w:val="18"/>
                    </w:rPr>
                  </w:pPr>
                  <w:r w:rsidRPr="006D7D02">
                    <w:rPr>
                      <w:sz w:val="18"/>
                      <w:szCs w:val="18"/>
                    </w:rPr>
                    <w:t xml:space="preserve">Investigation 2 </w:t>
                  </w:r>
                </w:p>
                <w:p w:rsidR="00610E24" w:rsidRPr="006D7D02" w:rsidRDefault="00617158" w:rsidP="006D7D02">
                  <w:pPr>
                    <w:pStyle w:val="ListParagraph"/>
                    <w:numPr>
                      <w:ilvl w:val="0"/>
                      <w:numId w:val="22"/>
                    </w:numPr>
                    <w:rPr>
                      <w:sz w:val="18"/>
                      <w:szCs w:val="18"/>
                    </w:rPr>
                  </w:pPr>
                  <w:r w:rsidRPr="006D7D02">
                    <w:rPr>
                      <w:sz w:val="18"/>
                      <w:szCs w:val="18"/>
                    </w:rPr>
                    <w:t>Investigation 4 (sessions 1 – 4)</w:t>
                  </w:r>
                </w:p>
              </w:tc>
            </w:tr>
          </w:tbl>
          <w:p w:rsidR="00610E24" w:rsidRPr="008D20B6" w:rsidRDefault="00610E24" w:rsidP="0036115E">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36115E">
              <w:tc>
                <w:tcPr>
                  <w:tcW w:w="14385" w:type="dxa"/>
                  <w:gridSpan w:val="4"/>
                  <w:shd w:val="clear" w:color="auto" w:fill="000000" w:themeFill="text1"/>
                </w:tcPr>
                <w:p w:rsidR="00BB70D2" w:rsidRPr="00726B91" w:rsidRDefault="00BB70D2" w:rsidP="0036115E">
                  <w:pPr>
                    <w:jc w:val="center"/>
                    <w:rPr>
                      <w:b/>
                    </w:rPr>
                  </w:pPr>
                  <w:r>
                    <w:rPr>
                      <w:b/>
                    </w:rPr>
                    <w:t>Emphasized Standards for Mathematical Practice</w:t>
                  </w:r>
                </w:p>
              </w:tc>
            </w:tr>
            <w:tr w:rsidR="009C16AA" w:rsidRPr="00F555BF" w:rsidTr="006D7D02">
              <w:trPr>
                <w:trHeight w:val="440"/>
              </w:trPr>
              <w:tc>
                <w:tcPr>
                  <w:tcW w:w="3596" w:type="dxa"/>
                  <w:shd w:val="clear" w:color="auto" w:fill="FFFFFF" w:themeFill="background1"/>
                </w:tcPr>
                <w:p w:rsidR="009C16AA" w:rsidRPr="006D7D02" w:rsidRDefault="002422DD" w:rsidP="0036115E">
                  <w:pPr>
                    <w:rPr>
                      <w:sz w:val="18"/>
                      <w:szCs w:val="18"/>
                    </w:rPr>
                  </w:pPr>
                  <w:hyperlink r:id="rId21" w:history="1">
                    <w:r w:rsidR="000746CA" w:rsidRPr="006D7D02">
                      <w:rPr>
                        <w:rStyle w:val="Hyperlink"/>
                        <w:sz w:val="18"/>
                        <w:szCs w:val="18"/>
                      </w:rPr>
                      <w:t>2.  Reason abstractly and quantitatively.</w:t>
                    </w:r>
                  </w:hyperlink>
                </w:p>
              </w:tc>
              <w:tc>
                <w:tcPr>
                  <w:tcW w:w="3596" w:type="dxa"/>
                  <w:shd w:val="clear" w:color="auto" w:fill="FFFFFF" w:themeFill="background1"/>
                </w:tcPr>
                <w:p w:rsidR="009C16AA" w:rsidRPr="006D7D02" w:rsidRDefault="002422DD" w:rsidP="0036115E">
                  <w:pPr>
                    <w:rPr>
                      <w:sz w:val="18"/>
                      <w:szCs w:val="18"/>
                    </w:rPr>
                  </w:pPr>
                  <w:hyperlink r:id="rId22" w:history="1">
                    <w:r w:rsidR="000746CA" w:rsidRPr="006D7D02">
                      <w:rPr>
                        <w:rStyle w:val="Hyperlink"/>
                        <w:sz w:val="18"/>
                        <w:szCs w:val="18"/>
                      </w:rPr>
                      <w:t>6. Attend to precision.</w:t>
                    </w:r>
                  </w:hyperlink>
                </w:p>
              </w:tc>
              <w:tc>
                <w:tcPr>
                  <w:tcW w:w="3596" w:type="dxa"/>
                  <w:shd w:val="clear" w:color="auto" w:fill="FFFFFF" w:themeFill="background1"/>
                </w:tcPr>
                <w:p w:rsidR="009C16AA" w:rsidRPr="006D7D02" w:rsidRDefault="002422DD" w:rsidP="0036115E">
                  <w:pPr>
                    <w:rPr>
                      <w:sz w:val="18"/>
                      <w:szCs w:val="18"/>
                    </w:rPr>
                  </w:pPr>
                  <w:hyperlink r:id="rId23" w:history="1">
                    <w:r w:rsidR="00E65466" w:rsidRPr="006D7D02">
                      <w:rPr>
                        <w:rStyle w:val="Hyperlink"/>
                        <w:sz w:val="18"/>
                        <w:szCs w:val="18"/>
                      </w:rPr>
                      <w:t>7. Look for and make use of structure.</w:t>
                    </w:r>
                  </w:hyperlink>
                </w:p>
              </w:tc>
              <w:tc>
                <w:tcPr>
                  <w:tcW w:w="3597" w:type="dxa"/>
                  <w:shd w:val="clear" w:color="auto" w:fill="FFFFFF" w:themeFill="background1"/>
                </w:tcPr>
                <w:p w:rsidR="009C16AA" w:rsidRPr="006D7D02" w:rsidRDefault="002422DD" w:rsidP="0036115E">
                  <w:pPr>
                    <w:rPr>
                      <w:sz w:val="18"/>
                      <w:szCs w:val="18"/>
                    </w:rPr>
                  </w:pPr>
                  <w:hyperlink r:id="rId24" w:history="1">
                    <w:r w:rsidR="00E65466" w:rsidRPr="006D7D02">
                      <w:rPr>
                        <w:rStyle w:val="Hyperlink"/>
                        <w:sz w:val="18"/>
                        <w:szCs w:val="18"/>
                      </w:rPr>
                      <w:t>8. Look for and express regularity in repeated reasoning.</w:t>
                    </w:r>
                  </w:hyperlink>
                </w:p>
              </w:tc>
            </w:tr>
          </w:tbl>
          <w:p w:rsidR="00BB70D2" w:rsidRDefault="00BB70D2" w:rsidP="0036115E">
            <w:pPr>
              <w:rPr>
                <w:sz w:val="14"/>
              </w:rPr>
            </w:pPr>
          </w:p>
        </w:tc>
      </w:tr>
    </w:tbl>
    <w:p w:rsidR="00BB70D2" w:rsidRDefault="00BB70D2" w:rsidP="00BB70D2">
      <w:pPr>
        <w:spacing w:after="0"/>
        <w:rPr>
          <w:sz w:val="14"/>
        </w:rPr>
      </w:pPr>
    </w:p>
    <w:p w:rsidR="009C16AA" w:rsidRDefault="009C16AA"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8D20B6" w:rsidRDefault="008D20B6" w:rsidP="00BB70D2">
      <w:pPr>
        <w:spacing w:after="0"/>
        <w:rPr>
          <w:sz w:val="14"/>
        </w:rPr>
      </w:pPr>
    </w:p>
    <w:p w:rsidR="00610E24" w:rsidRDefault="00610E24" w:rsidP="00BB70D2">
      <w:pPr>
        <w:spacing w:after="0"/>
        <w:rPr>
          <w:sz w:val="14"/>
        </w:rPr>
      </w:pPr>
    </w:p>
    <w:p w:rsidR="00610E24" w:rsidRDefault="00610E24" w:rsidP="00BB70D2">
      <w:pPr>
        <w:spacing w:after="0"/>
        <w:rPr>
          <w:sz w:val="14"/>
        </w:rPr>
      </w:pPr>
    </w:p>
    <w:p w:rsidR="00610E24" w:rsidRDefault="00610E24" w:rsidP="00BB70D2">
      <w:pPr>
        <w:spacing w:after="0"/>
        <w:rPr>
          <w:sz w:val="14"/>
        </w:rPr>
      </w:pPr>
    </w:p>
    <w:p w:rsidR="00610E24" w:rsidRDefault="00610E24" w:rsidP="00BB70D2">
      <w:pPr>
        <w:spacing w:after="0"/>
        <w:rPr>
          <w:sz w:val="14"/>
        </w:rPr>
      </w:pPr>
    </w:p>
    <w:p w:rsidR="008D20B6" w:rsidRDefault="008D20B6" w:rsidP="00BB70D2">
      <w:pPr>
        <w:spacing w:after="0"/>
        <w:rPr>
          <w:sz w:val="14"/>
        </w:rPr>
      </w:pPr>
    </w:p>
    <w:p w:rsidR="009C16AA" w:rsidRDefault="009C16AA"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w:t>
                  </w:r>
                </w:p>
              </w:tc>
            </w:tr>
            <w:tr w:rsidR="00BB70D2" w:rsidTr="0036115E">
              <w:trPr>
                <w:trHeight w:val="1133"/>
              </w:trPr>
              <w:tc>
                <w:tcPr>
                  <w:tcW w:w="7192" w:type="dxa"/>
                </w:tcPr>
                <w:p w:rsidR="00BB70D2" w:rsidRDefault="008C5564" w:rsidP="0036115E">
                  <w:pPr>
                    <w:rPr>
                      <w:sz w:val="28"/>
                      <w:szCs w:val="28"/>
                    </w:rPr>
                  </w:pPr>
                  <w:r>
                    <w:rPr>
                      <w:sz w:val="28"/>
                      <w:szCs w:val="28"/>
                      <w:u w:val="single"/>
                    </w:rPr>
                    <w:t>Number and Operations Base Ten 6</w:t>
                  </w:r>
                  <w:r w:rsidR="00BB70D2" w:rsidRPr="00413A61">
                    <w:rPr>
                      <w:sz w:val="28"/>
                      <w:szCs w:val="28"/>
                      <w:u w:val="single"/>
                    </w:rPr>
                    <w:t>:</w:t>
                  </w:r>
                  <w:r w:rsidR="00BB70D2" w:rsidRPr="00413A61">
                    <w:rPr>
                      <w:sz w:val="28"/>
                      <w:szCs w:val="28"/>
                    </w:rPr>
                    <w:t xml:space="preserve">  </w:t>
                  </w:r>
                </w:p>
                <w:p w:rsidR="00BB70D2" w:rsidRPr="008C5564" w:rsidRDefault="008C5564" w:rsidP="008C5564">
                  <w:pPr>
                    <w:autoSpaceDE w:val="0"/>
                    <w:autoSpaceDN w:val="0"/>
                    <w:adjustRightInd w:val="0"/>
                    <w:rPr>
                      <w:rFonts w:cs="Gotham-Book"/>
                      <w:b/>
                      <w:sz w:val="20"/>
                      <w:szCs w:val="20"/>
                    </w:rPr>
                  </w:pPr>
                  <w:r w:rsidRPr="00240FE6">
                    <w:rPr>
                      <w:rFonts w:cs="Gotham-Book"/>
                      <w:sz w:val="20"/>
                      <w:szCs w:val="2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7193" w:type="dxa"/>
                </w:tcPr>
                <w:p w:rsidR="008C5564" w:rsidRPr="00240FE6" w:rsidRDefault="008C5564" w:rsidP="008C5564">
                  <w:pPr>
                    <w:pStyle w:val="ListParagraph"/>
                    <w:numPr>
                      <w:ilvl w:val="0"/>
                      <w:numId w:val="12"/>
                    </w:numPr>
                    <w:autoSpaceDE w:val="0"/>
                    <w:autoSpaceDN w:val="0"/>
                    <w:adjustRightInd w:val="0"/>
                    <w:rPr>
                      <w:rFonts w:cs="Gotham-Book"/>
                      <w:sz w:val="20"/>
                      <w:szCs w:val="20"/>
                    </w:rPr>
                  </w:pPr>
                  <w:r w:rsidRPr="00240FE6">
                    <w:rPr>
                      <w:rFonts w:cs="Gotham-Book"/>
                      <w:sz w:val="20"/>
                      <w:szCs w:val="20"/>
                    </w:rPr>
                    <w:t xml:space="preserve">I can divide a </w:t>
                  </w:r>
                  <w:r w:rsidR="008926D3">
                    <w:rPr>
                      <w:rFonts w:cs="Gotham-Book"/>
                      <w:sz w:val="20"/>
                      <w:szCs w:val="20"/>
                    </w:rPr>
                    <w:t>multi</w:t>
                  </w:r>
                  <w:r w:rsidRPr="00240FE6">
                    <w:rPr>
                      <w:rFonts w:cs="Gotham-Book"/>
                      <w:sz w:val="20"/>
                      <w:szCs w:val="20"/>
                    </w:rPr>
                    <w:t xml:space="preserve">-digit dividend by a two-digit divisor to find a </w:t>
                  </w:r>
                  <w:r w:rsidR="008926D3">
                    <w:rPr>
                      <w:rFonts w:cs="Gotham-Book"/>
                      <w:sz w:val="20"/>
                      <w:szCs w:val="20"/>
                    </w:rPr>
                    <w:t>quotient.</w:t>
                  </w:r>
                </w:p>
                <w:p w:rsidR="00BB70D2" w:rsidRPr="001739B8" w:rsidRDefault="008C5564" w:rsidP="007E6AE4">
                  <w:pPr>
                    <w:pStyle w:val="ListParagraph"/>
                    <w:numPr>
                      <w:ilvl w:val="0"/>
                      <w:numId w:val="12"/>
                    </w:numPr>
                    <w:tabs>
                      <w:tab w:val="left" w:pos="5479"/>
                    </w:tabs>
                  </w:pPr>
                  <w:r w:rsidRPr="00240FE6">
                    <w:rPr>
                      <w:rFonts w:cs="Gotham-Book"/>
                      <w:sz w:val="20"/>
                      <w:szCs w:val="20"/>
                    </w:rPr>
                    <w:t xml:space="preserve">I can illustrate </w:t>
                  </w:r>
                  <w:r w:rsidR="007E6AE4">
                    <w:rPr>
                      <w:rFonts w:cs="Gotham-Book"/>
                      <w:sz w:val="20"/>
                      <w:szCs w:val="20"/>
                    </w:rPr>
                    <w:t>or</w:t>
                  </w:r>
                  <w:r w:rsidRPr="00240FE6">
                    <w:rPr>
                      <w:rFonts w:cs="Gotham-Book"/>
                      <w:sz w:val="20"/>
                      <w:szCs w:val="20"/>
                    </w:rPr>
                    <w:t xml:space="preserve"> explain division problems.</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3478"/>
              <w:gridCol w:w="2359"/>
              <w:gridCol w:w="1596"/>
              <w:gridCol w:w="3477"/>
              <w:gridCol w:w="3480"/>
            </w:tblGrid>
            <w:tr w:rsidR="00BB70D2" w:rsidTr="0036115E">
              <w:tc>
                <w:tcPr>
                  <w:tcW w:w="14390" w:type="dxa"/>
                  <w:gridSpan w:val="5"/>
                  <w:shd w:val="clear" w:color="auto" w:fill="000000" w:themeFill="text1"/>
                </w:tcPr>
                <w:p w:rsidR="00BB70D2"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90" w:type="dxa"/>
                  <w:gridSpan w:val="5"/>
                  <w:shd w:val="clear" w:color="auto" w:fill="F2F2F2" w:themeFill="background1" w:themeFillShade="F2"/>
                </w:tcPr>
                <w:p w:rsidR="008C5564" w:rsidRDefault="008C5564" w:rsidP="008C5564">
                  <w:pPr>
                    <w:rPr>
                      <w:sz w:val="20"/>
                      <w:szCs w:val="20"/>
                    </w:rPr>
                  </w:pPr>
                  <w:r w:rsidRPr="008C5564">
                    <w:rPr>
                      <w:sz w:val="20"/>
                      <w:szCs w:val="20"/>
                    </w:rPr>
                    <w:t>This standard references various strategies for division.</w:t>
                  </w:r>
                  <w:r>
                    <w:rPr>
                      <w:sz w:val="20"/>
                      <w:szCs w:val="20"/>
                    </w:rPr>
                    <w:t xml:space="preserve"> Division problems can include </w:t>
                  </w:r>
                  <w:r w:rsidRPr="008C5564">
                    <w:rPr>
                      <w:sz w:val="20"/>
                      <w:szCs w:val="20"/>
                    </w:rPr>
                    <w:t>remainders. Even though this standard leads more towards comput</w:t>
                  </w:r>
                  <w:r>
                    <w:rPr>
                      <w:sz w:val="20"/>
                      <w:szCs w:val="20"/>
                    </w:rPr>
                    <w:t xml:space="preserve">ation, the connection to story </w:t>
                  </w:r>
                  <w:r w:rsidRPr="008C5564">
                    <w:rPr>
                      <w:sz w:val="20"/>
                      <w:szCs w:val="20"/>
                    </w:rPr>
                    <w:t>contexts is critical. Make sure students are exposed to pro</w:t>
                  </w:r>
                  <w:r>
                    <w:rPr>
                      <w:sz w:val="20"/>
                      <w:szCs w:val="20"/>
                    </w:rPr>
                    <w:t xml:space="preserve">blems where the divisor is the </w:t>
                  </w:r>
                  <w:r w:rsidRPr="008C5564">
                    <w:rPr>
                      <w:sz w:val="20"/>
                      <w:szCs w:val="20"/>
                    </w:rPr>
                    <w:t xml:space="preserve">number of groups and where the divisor is the size of the groups. </w:t>
                  </w:r>
                </w:p>
                <w:p w:rsidR="008C5564" w:rsidRDefault="008C5564" w:rsidP="008C5564">
                  <w:pPr>
                    <w:rPr>
                      <w:sz w:val="20"/>
                      <w:szCs w:val="20"/>
                    </w:rPr>
                  </w:pPr>
                </w:p>
                <w:p w:rsidR="00BB70D2" w:rsidRPr="00F555BF" w:rsidRDefault="008C5564" w:rsidP="008C5564">
                  <w:pPr>
                    <w:rPr>
                      <w:sz w:val="20"/>
                      <w:szCs w:val="20"/>
                    </w:rPr>
                  </w:pPr>
                  <w:r w:rsidRPr="008C5564">
                    <w:rPr>
                      <w:sz w:val="20"/>
                      <w:szCs w:val="20"/>
                    </w:rPr>
                    <w:t>In f</w:t>
                  </w:r>
                  <w:r>
                    <w:rPr>
                      <w:sz w:val="20"/>
                      <w:szCs w:val="20"/>
                    </w:rPr>
                    <w:t xml:space="preserve">ourth grade, students’ </w:t>
                  </w:r>
                  <w:r w:rsidRPr="008C5564">
                    <w:rPr>
                      <w:sz w:val="20"/>
                      <w:szCs w:val="20"/>
                    </w:rPr>
                    <w:t>experiences with division were limited to dividing by one-digit d</w:t>
                  </w:r>
                  <w:r>
                    <w:rPr>
                      <w:sz w:val="20"/>
                      <w:szCs w:val="20"/>
                    </w:rPr>
                    <w:t xml:space="preserve">ivisors. This standard extends </w:t>
                  </w:r>
                  <w:r w:rsidRPr="008C5564">
                    <w:rPr>
                      <w:sz w:val="20"/>
                      <w:szCs w:val="20"/>
                    </w:rPr>
                    <w:t>students’ prior experiences with strategies, illustrations, and ex</w:t>
                  </w:r>
                  <w:r>
                    <w:rPr>
                      <w:sz w:val="20"/>
                      <w:szCs w:val="20"/>
                    </w:rPr>
                    <w:t xml:space="preserve">planations. When the two-digit divisor is a ―familiar </w:t>
                  </w:r>
                  <w:r w:rsidRPr="008C5564">
                    <w:rPr>
                      <w:sz w:val="20"/>
                      <w:szCs w:val="20"/>
                    </w:rPr>
                    <w:t>number, a student might decompose the dividend using place value.</w:t>
                  </w:r>
                </w:p>
              </w:tc>
            </w:tr>
            <w:tr w:rsidR="00BB70D2" w:rsidTr="0036115E">
              <w:trPr>
                <w:trHeight w:val="547"/>
              </w:trPr>
              <w:tc>
                <w:tcPr>
                  <w:tcW w:w="14390" w:type="dxa"/>
                  <w:gridSpan w:val="5"/>
                  <w:shd w:val="clear" w:color="auto" w:fill="BFBFBF" w:themeFill="background1" w:themeFillShade="BF"/>
                </w:tcPr>
                <w:p w:rsidR="00BB70D2" w:rsidRPr="002C129F" w:rsidRDefault="008C5564" w:rsidP="0036115E">
                  <w:pPr>
                    <w:jc w:val="center"/>
                    <w:rPr>
                      <w:b/>
                      <w:sz w:val="20"/>
                      <w:szCs w:val="20"/>
                    </w:rPr>
                  </w:pPr>
                  <w:r w:rsidRPr="002C129F">
                    <w:rPr>
                      <w:b/>
                      <w:sz w:val="20"/>
                      <w:szCs w:val="20"/>
                    </w:rPr>
                    <w:t>Example:</w:t>
                  </w:r>
                </w:p>
                <w:p w:rsidR="00BB70D2" w:rsidRPr="008C5564" w:rsidRDefault="008C5564" w:rsidP="008C5564">
                  <w:pPr>
                    <w:jc w:val="center"/>
                    <w:rPr>
                      <w:b/>
                    </w:rPr>
                  </w:pPr>
                  <w:r w:rsidRPr="002C129F">
                    <w:rPr>
                      <w:b/>
                      <w:sz w:val="20"/>
                      <w:szCs w:val="20"/>
                    </w:rPr>
                    <w:t>There are 1,716 students participating in Field Day. They are put into teams of 16 for the competition. How many teams get created? If you have left over students, what do you do with them?</w:t>
                  </w:r>
                  <w:r w:rsidR="00BB70D2" w:rsidRPr="008C5564">
                    <w:rPr>
                      <w:b/>
                    </w:rPr>
                    <w:t xml:space="preserve">  </w:t>
                  </w:r>
                </w:p>
              </w:tc>
            </w:tr>
            <w:tr w:rsidR="008C5564" w:rsidTr="008C5564">
              <w:tc>
                <w:tcPr>
                  <w:tcW w:w="3597" w:type="dxa"/>
                  <w:shd w:val="clear" w:color="auto" w:fill="BFBFBF" w:themeFill="background1" w:themeFillShade="BF"/>
                </w:tcPr>
                <w:p w:rsidR="008C5564" w:rsidRDefault="008C5564" w:rsidP="0036115E">
                  <w:pPr>
                    <w:jc w:val="center"/>
                    <w:rPr>
                      <w:b/>
                      <w:sz w:val="20"/>
                      <w:szCs w:val="20"/>
                    </w:rPr>
                  </w:pPr>
                  <w:r>
                    <w:rPr>
                      <w:b/>
                      <w:sz w:val="20"/>
                      <w:szCs w:val="20"/>
                    </w:rPr>
                    <w:t>Student A</w:t>
                  </w:r>
                </w:p>
              </w:tc>
              <w:tc>
                <w:tcPr>
                  <w:tcW w:w="3598" w:type="dxa"/>
                  <w:gridSpan w:val="2"/>
                  <w:tcBorders>
                    <w:bottom w:val="single" w:sz="4" w:space="0" w:color="auto"/>
                  </w:tcBorders>
                  <w:shd w:val="clear" w:color="auto" w:fill="BFBFBF" w:themeFill="background1" w:themeFillShade="BF"/>
                </w:tcPr>
                <w:p w:rsidR="008C5564" w:rsidRDefault="008C5564" w:rsidP="0036115E">
                  <w:pPr>
                    <w:jc w:val="center"/>
                    <w:rPr>
                      <w:b/>
                      <w:sz w:val="20"/>
                      <w:szCs w:val="20"/>
                    </w:rPr>
                  </w:pPr>
                  <w:r>
                    <w:rPr>
                      <w:b/>
                      <w:sz w:val="20"/>
                      <w:szCs w:val="20"/>
                    </w:rPr>
                    <w:t>Student B</w:t>
                  </w:r>
                </w:p>
              </w:tc>
              <w:tc>
                <w:tcPr>
                  <w:tcW w:w="3597" w:type="dxa"/>
                  <w:shd w:val="clear" w:color="auto" w:fill="BFBFBF" w:themeFill="background1" w:themeFillShade="BF"/>
                </w:tcPr>
                <w:p w:rsidR="008C5564" w:rsidRDefault="002C129F" w:rsidP="0036115E">
                  <w:pPr>
                    <w:jc w:val="center"/>
                    <w:rPr>
                      <w:b/>
                      <w:sz w:val="20"/>
                      <w:szCs w:val="20"/>
                    </w:rPr>
                  </w:pPr>
                  <w:r>
                    <w:rPr>
                      <w:b/>
                      <w:sz w:val="20"/>
                      <w:szCs w:val="20"/>
                    </w:rPr>
                    <w:t>Student C</w:t>
                  </w:r>
                </w:p>
              </w:tc>
              <w:tc>
                <w:tcPr>
                  <w:tcW w:w="3598" w:type="dxa"/>
                  <w:shd w:val="clear" w:color="auto" w:fill="BFBFBF" w:themeFill="background1" w:themeFillShade="BF"/>
                </w:tcPr>
                <w:p w:rsidR="008C5564" w:rsidRDefault="002C129F" w:rsidP="0036115E">
                  <w:pPr>
                    <w:jc w:val="center"/>
                    <w:rPr>
                      <w:b/>
                      <w:sz w:val="20"/>
                      <w:szCs w:val="20"/>
                    </w:rPr>
                  </w:pPr>
                  <w:r>
                    <w:rPr>
                      <w:b/>
                      <w:sz w:val="20"/>
                      <w:szCs w:val="20"/>
                    </w:rPr>
                    <w:t>Student D</w:t>
                  </w:r>
                </w:p>
              </w:tc>
            </w:tr>
            <w:tr w:rsidR="008C5564" w:rsidTr="008C5564">
              <w:trPr>
                <w:trHeight w:val="503"/>
              </w:trPr>
              <w:tc>
                <w:tcPr>
                  <w:tcW w:w="3597" w:type="dxa"/>
                  <w:shd w:val="clear" w:color="auto" w:fill="FFFFFF" w:themeFill="background1"/>
                </w:tcPr>
                <w:p w:rsidR="008C5564" w:rsidRPr="008C5564" w:rsidRDefault="008C5564" w:rsidP="008C5564">
                  <w:pPr>
                    <w:rPr>
                      <w:sz w:val="18"/>
                      <w:szCs w:val="18"/>
                    </w:rPr>
                  </w:pPr>
                  <w:r w:rsidRPr="008C5564">
                    <w:rPr>
                      <w:sz w:val="18"/>
                      <w:szCs w:val="18"/>
                    </w:rPr>
                    <w:t>1,716 divided by 16</w:t>
                  </w:r>
                </w:p>
                <w:p w:rsidR="008C5564" w:rsidRPr="008C5564" w:rsidRDefault="008C5564" w:rsidP="008C5564">
                  <w:pPr>
                    <w:rPr>
                      <w:sz w:val="18"/>
                      <w:szCs w:val="18"/>
                    </w:rPr>
                  </w:pPr>
                  <w:r w:rsidRPr="008C5564">
                    <w:rPr>
                      <w:sz w:val="18"/>
                      <w:szCs w:val="18"/>
                    </w:rPr>
                    <w:t>There are 100 16’s in 1,716.</w:t>
                  </w:r>
                </w:p>
                <w:p w:rsidR="008C5564" w:rsidRPr="008C5564" w:rsidRDefault="008C5564" w:rsidP="008C5564">
                  <w:pPr>
                    <w:rPr>
                      <w:sz w:val="18"/>
                      <w:szCs w:val="18"/>
                    </w:rPr>
                  </w:pPr>
                  <w:r w:rsidRPr="008C5564">
                    <w:rPr>
                      <w:sz w:val="18"/>
                      <w:szCs w:val="18"/>
                    </w:rPr>
                    <w:t>1,716 – 1,600 = 116</w:t>
                  </w:r>
                </w:p>
                <w:p w:rsidR="008C5564" w:rsidRPr="008C5564" w:rsidRDefault="008C5564" w:rsidP="008C5564">
                  <w:pPr>
                    <w:rPr>
                      <w:sz w:val="18"/>
                      <w:szCs w:val="18"/>
                    </w:rPr>
                  </w:pPr>
                  <w:r w:rsidRPr="008C5564">
                    <w:rPr>
                      <w:sz w:val="18"/>
                      <w:szCs w:val="18"/>
                    </w:rPr>
                    <w:t>I know there are at least 6 16’s.</w:t>
                  </w:r>
                </w:p>
                <w:p w:rsidR="008C5564" w:rsidRPr="008C5564" w:rsidRDefault="008C5564" w:rsidP="008C5564">
                  <w:pPr>
                    <w:rPr>
                      <w:sz w:val="18"/>
                      <w:szCs w:val="18"/>
                    </w:rPr>
                  </w:pPr>
                  <w:r w:rsidRPr="008C5564">
                    <w:rPr>
                      <w:sz w:val="18"/>
                      <w:szCs w:val="18"/>
                    </w:rPr>
                    <w:t>116 - 96 = 20</w:t>
                  </w:r>
                </w:p>
                <w:p w:rsidR="008C5564" w:rsidRPr="008C5564" w:rsidRDefault="008C5564" w:rsidP="008C5564">
                  <w:pPr>
                    <w:rPr>
                      <w:sz w:val="18"/>
                      <w:szCs w:val="18"/>
                    </w:rPr>
                  </w:pPr>
                  <w:r w:rsidRPr="008C5564">
                    <w:rPr>
                      <w:sz w:val="18"/>
                      <w:szCs w:val="18"/>
                    </w:rPr>
                    <w:t>I can take out at least 1 more 16.</w:t>
                  </w:r>
                </w:p>
                <w:p w:rsidR="008C5564" w:rsidRPr="008C5564" w:rsidRDefault="008C5564" w:rsidP="008C5564">
                  <w:pPr>
                    <w:rPr>
                      <w:sz w:val="18"/>
                      <w:szCs w:val="18"/>
                    </w:rPr>
                  </w:pPr>
                  <w:r w:rsidRPr="008C5564">
                    <w:rPr>
                      <w:sz w:val="18"/>
                      <w:szCs w:val="18"/>
                    </w:rPr>
                    <w:t>20 - 16 = 4</w:t>
                  </w:r>
                </w:p>
                <w:p w:rsidR="008C5564" w:rsidRPr="002C129F" w:rsidRDefault="008C5564" w:rsidP="008C5564">
                  <w:pPr>
                    <w:rPr>
                      <w:sz w:val="18"/>
                      <w:szCs w:val="18"/>
                    </w:rPr>
                  </w:pPr>
                  <w:r w:rsidRPr="008C5564">
                    <w:rPr>
                      <w:sz w:val="18"/>
                      <w:szCs w:val="18"/>
                    </w:rPr>
                    <w:t>There</w:t>
                  </w:r>
                  <w:r>
                    <w:rPr>
                      <w:sz w:val="18"/>
                      <w:szCs w:val="18"/>
                    </w:rPr>
                    <w:t xml:space="preserve"> were 107 teams with 4 students l</w:t>
                  </w:r>
                  <w:r w:rsidRPr="008C5564">
                    <w:rPr>
                      <w:sz w:val="18"/>
                      <w:szCs w:val="18"/>
                    </w:rPr>
                    <w:t>eft ove</w:t>
                  </w:r>
                  <w:r w:rsidR="002C129F">
                    <w:rPr>
                      <w:sz w:val="18"/>
                      <w:szCs w:val="18"/>
                    </w:rPr>
                    <w:t xml:space="preserve">r. If we put the extra students </w:t>
                  </w:r>
                  <w:r w:rsidRPr="008C5564">
                    <w:rPr>
                      <w:sz w:val="18"/>
                      <w:szCs w:val="18"/>
                    </w:rPr>
                    <w:t>on different team, 4 teams will have 17</w:t>
                  </w:r>
                  <w:r>
                    <w:rPr>
                      <w:sz w:val="18"/>
                      <w:szCs w:val="18"/>
                    </w:rPr>
                    <w:t xml:space="preserve"> </w:t>
                  </w:r>
                  <w:r w:rsidRPr="008C5564">
                    <w:rPr>
                      <w:sz w:val="18"/>
                      <w:szCs w:val="18"/>
                    </w:rPr>
                    <w:t>students</w:t>
                  </w:r>
                  <w:r>
                    <w:rPr>
                      <w:sz w:val="18"/>
                      <w:szCs w:val="18"/>
                    </w:rPr>
                    <w:t>.</w:t>
                  </w:r>
                </w:p>
              </w:tc>
              <w:tc>
                <w:tcPr>
                  <w:tcW w:w="2428" w:type="dxa"/>
                  <w:tcBorders>
                    <w:right w:val="nil"/>
                  </w:tcBorders>
                  <w:shd w:val="clear" w:color="auto" w:fill="FFFFFF" w:themeFill="background1"/>
                </w:tcPr>
                <w:p w:rsidR="008C5564" w:rsidRPr="002C129F" w:rsidRDefault="008C5564" w:rsidP="008C5564">
                  <w:pPr>
                    <w:rPr>
                      <w:sz w:val="18"/>
                      <w:szCs w:val="18"/>
                    </w:rPr>
                  </w:pPr>
                  <w:r w:rsidRPr="002C129F">
                    <w:rPr>
                      <w:sz w:val="18"/>
                      <w:szCs w:val="18"/>
                    </w:rPr>
                    <w:t>1,716 divided by 16.</w:t>
                  </w:r>
                </w:p>
                <w:p w:rsidR="008C5564" w:rsidRPr="002C129F" w:rsidRDefault="008C5564" w:rsidP="008C5564">
                  <w:pPr>
                    <w:rPr>
                      <w:sz w:val="18"/>
                      <w:szCs w:val="18"/>
                    </w:rPr>
                  </w:pPr>
                  <w:r w:rsidRPr="002C129F">
                    <w:rPr>
                      <w:sz w:val="18"/>
                      <w:szCs w:val="18"/>
                    </w:rPr>
                    <w:t>There are 100 16’s in</w:t>
                  </w:r>
                </w:p>
                <w:p w:rsidR="008C5564" w:rsidRPr="002C129F" w:rsidRDefault="008C5564" w:rsidP="008C5564">
                  <w:pPr>
                    <w:rPr>
                      <w:sz w:val="18"/>
                      <w:szCs w:val="18"/>
                    </w:rPr>
                  </w:pPr>
                  <w:r w:rsidRPr="002C129F">
                    <w:rPr>
                      <w:sz w:val="18"/>
                      <w:szCs w:val="18"/>
                    </w:rPr>
                    <w:t>1,716.</w:t>
                  </w:r>
                </w:p>
                <w:p w:rsidR="008C5564" w:rsidRPr="002C129F" w:rsidRDefault="008C5564" w:rsidP="008C5564">
                  <w:pPr>
                    <w:rPr>
                      <w:sz w:val="18"/>
                      <w:szCs w:val="18"/>
                    </w:rPr>
                  </w:pPr>
                  <w:r w:rsidRPr="002C129F">
                    <w:rPr>
                      <w:sz w:val="18"/>
                      <w:szCs w:val="18"/>
                    </w:rPr>
                    <w:t>Ten groups of 16 is 160.</w:t>
                  </w:r>
                </w:p>
                <w:p w:rsidR="008C5564" w:rsidRPr="002C129F" w:rsidRDefault="008C5564" w:rsidP="008C5564">
                  <w:pPr>
                    <w:rPr>
                      <w:sz w:val="18"/>
                      <w:szCs w:val="18"/>
                    </w:rPr>
                  </w:pPr>
                  <w:r w:rsidRPr="002C129F">
                    <w:rPr>
                      <w:sz w:val="18"/>
                      <w:szCs w:val="18"/>
                    </w:rPr>
                    <w:t>That’s too big.</w:t>
                  </w:r>
                </w:p>
                <w:p w:rsidR="008C5564" w:rsidRPr="002C129F" w:rsidRDefault="008C5564" w:rsidP="008C5564">
                  <w:pPr>
                    <w:rPr>
                      <w:sz w:val="18"/>
                      <w:szCs w:val="18"/>
                    </w:rPr>
                  </w:pPr>
                  <w:r w:rsidRPr="002C129F">
                    <w:rPr>
                      <w:sz w:val="18"/>
                      <w:szCs w:val="18"/>
                    </w:rPr>
                    <w:t>Half of that is 80, which is</w:t>
                  </w:r>
                </w:p>
                <w:p w:rsidR="008C5564" w:rsidRPr="002C129F" w:rsidRDefault="008C5564" w:rsidP="008C5564">
                  <w:pPr>
                    <w:rPr>
                      <w:sz w:val="18"/>
                      <w:szCs w:val="18"/>
                    </w:rPr>
                  </w:pPr>
                  <w:r w:rsidRPr="002C129F">
                    <w:rPr>
                      <w:sz w:val="18"/>
                      <w:szCs w:val="18"/>
                    </w:rPr>
                    <w:t>5 groups.</w:t>
                  </w:r>
                </w:p>
                <w:p w:rsidR="008C5564" w:rsidRPr="002C129F" w:rsidRDefault="008C5564" w:rsidP="008C5564">
                  <w:pPr>
                    <w:rPr>
                      <w:sz w:val="18"/>
                      <w:szCs w:val="18"/>
                    </w:rPr>
                  </w:pPr>
                  <w:r w:rsidRPr="002C129F">
                    <w:rPr>
                      <w:sz w:val="18"/>
                      <w:szCs w:val="18"/>
                    </w:rPr>
                    <w:t>I know that 2 groups of</w:t>
                  </w:r>
                </w:p>
                <w:p w:rsidR="008C5564" w:rsidRPr="002C129F" w:rsidRDefault="008C5564" w:rsidP="008C5564">
                  <w:pPr>
                    <w:rPr>
                      <w:sz w:val="18"/>
                      <w:szCs w:val="18"/>
                    </w:rPr>
                  </w:pPr>
                  <w:r w:rsidRPr="002C129F">
                    <w:rPr>
                      <w:sz w:val="18"/>
                      <w:szCs w:val="18"/>
                    </w:rPr>
                    <w:t>16’s is 32.</w:t>
                  </w:r>
                </w:p>
                <w:p w:rsidR="008C5564" w:rsidRDefault="008C5564" w:rsidP="008C5564">
                  <w:pPr>
                    <w:rPr>
                      <w:sz w:val="20"/>
                      <w:szCs w:val="20"/>
                    </w:rPr>
                  </w:pPr>
                  <w:r w:rsidRPr="002C129F">
                    <w:rPr>
                      <w:sz w:val="18"/>
                      <w:szCs w:val="18"/>
                    </w:rPr>
                    <w:t>I have 4 students left over</w:t>
                  </w:r>
                  <w:r w:rsidR="002C129F" w:rsidRPr="002C129F">
                    <w:rPr>
                      <w:sz w:val="18"/>
                      <w:szCs w:val="18"/>
                    </w:rPr>
                    <w:t>.</w:t>
                  </w:r>
                </w:p>
              </w:tc>
              <w:tc>
                <w:tcPr>
                  <w:tcW w:w="1170" w:type="dxa"/>
                  <w:tcBorders>
                    <w:left w:val="nil"/>
                  </w:tcBorders>
                  <w:shd w:val="clear" w:color="auto" w:fill="FFFFFF" w:themeFill="background1"/>
                </w:tcPr>
                <w:p w:rsidR="008C5564" w:rsidRDefault="008C5564" w:rsidP="0036115E">
                  <w:pPr>
                    <w:rPr>
                      <w:sz w:val="20"/>
                      <w:szCs w:val="20"/>
                    </w:rPr>
                  </w:pPr>
                  <w:r>
                    <w:rPr>
                      <w:noProof/>
                      <w:sz w:val="20"/>
                      <w:szCs w:val="20"/>
                    </w:rPr>
                    <w:drawing>
                      <wp:inline distT="0" distB="0" distL="0" distR="0">
                        <wp:extent cx="866896" cy="1438476"/>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6896" cy="1438476"/>
                                </a:xfrm>
                                <a:prstGeom prst="rect">
                                  <a:avLst/>
                                </a:prstGeom>
                              </pic:spPr>
                            </pic:pic>
                          </a:graphicData>
                        </a:graphic>
                      </wp:inline>
                    </w:drawing>
                  </w:r>
                </w:p>
              </w:tc>
              <w:tc>
                <w:tcPr>
                  <w:tcW w:w="3597" w:type="dxa"/>
                  <w:shd w:val="clear" w:color="auto" w:fill="FFFFFF" w:themeFill="background1"/>
                </w:tcPr>
                <w:p w:rsidR="002C129F" w:rsidRPr="002C129F" w:rsidRDefault="002C129F" w:rsidP="002C129F">
                  <w:pPr>
                    <w:rPr>
                      <w:sz w:val="18"/>
                      <w:szCs w:val="18"/>
                    </w:rPr>
                  </w:pPr>
                  <w:r w:rsidRPr="002C129F">
                    <w:rPr>
                      <w:sz w:val="18"/>
                      <w:szCs w:val="18"/>
                    </w:rPr>
                    <w:t>1,716 ÷ 16 =</w:t>
                  </w:r>
                </w:p>
                <w:p w:rsidR="002C129F" w:rsidRPr="002C129F" w:rsidRDefault="002C129F" w:rsidP="002C129F">
                  <w:pPr>
                    <w:rPr>
                      <w:sz w:val="18"/>
                      <w:szCs w:val="18"/>
                    </w:rPr>
                  </w:pPr>
                  <w:r w:rsidRPr="002C129F">
                    <w:rPr>
                      <w:sz w:val="18"/>
                      <w:szCs w:val="18"/>
                    </w:rPr>
                    <w:t>I want to get to 1,716</w:t>
                  </w:r>
                </w:p>
                <w:p w:rsidR="002C129F" w:rsidRPr="002C129F" w:rsidRDefault="002C129F" w:rsidP="002C129F">
                  <w:pPr>
                    <w:rPr>
                      <w:sz w:val="18"/>
                      <w:szCs w:val="18"/>
                    </w:rPr>
                  </w:pPr>
                  <w:r w:rsidRPr="002C129F">
                    <w:rPr>
                      <w:sz w:val="18"/>
                      <w:szCs w:val="18"/>
                    </w:rPr>
                    <w:t>I know that 100 16’s equals 1,600</w:t>
                  </w:r>
                </w:p>
                <w:p w:rsidR="002C129F" w:rsidRPr="002C129F" w:rsidRDefault="002C129F" w:rsidP="002C129F">
                  <w:pPr>
                    <w:rPr>
                      <w:sz w:val="18"/>
                      <w:szCs w:val="18"/>
                    </w:rPr>
                  </w:pPr>
                  <w:r w:rsidRPr="002C129F">
                    <w:rPr>
                      <w:sz w:val="18"/>
                      <w:szCs w:val="18"/>
                    </w:rPr>
                    <w:t>I know that 5 16’s equals 80</w:t>
                  </w:r>
                </w:p>
                <w:p w:rsidR="002C129F" w:rsidRPr="002C129F" w:rsidRDefault="002C129F" w:rsidP="002C129F">
                  <w:pPr>
                    <w:rPr>
                      <w:sz w:val="18"/>
                      <w:szCs w:val="18"/>
                    </w:rPr>
                  </w:pPr>
                  <w:r w:rsidRPr="002C129F">
                    <w:rPr>
                      <w:sz w:val="18"/>
                      <w:szCs w:val="18"/>
                    </w:rPr>
                    <w:t>1,600 + 80 = 1,680</w:t>
                  </w:r>
                </w:p>
                <w:p w:rsidR="002C129F" w:rsidRPr="002C129F" w:rsidRDefault="002C129F" w:rsidP="002C129F">
                  <w:pPr>
                    <w:rPr>
                      <w:sz w:val="18"/>
                      <w:szCs w:val="18"/>
                    </w:rPr>
                  </w:pPr>
                  <w:r w:rsidRPr="002C129F">
                    <w:rPr>
                      <w:sz w:val="18"/>
                      <w:szCs w:val="18"/>
                    </w:rPr>
                    <w:t>Two more groups of 16’s equals 32,</w:t>
                  </w:r>
                </w:p>
                <w:p w:rsidR="002C129F" w:rsidRPr="002C129F" w:rsidRDefault="002C129F" w:rsidP="002C129F">
                  <w:pPr>
                    <w:rPr>
                      <w:sz w:val="18"/>
                      <w:szCs w:val="18"/>
                    </w:rPr>
                  </w:pPr>
                  <w:r w:rsidRPr="002C129F">
                    <w:rPr>
                      <w:sz w:val="18"/>
                      <w:szCs w:val="18"/>
                    </w:rPr>
                    <w:t>which gets us to 1,712</w:t>
                  </w:r>
                </w:p>
                <w:p w:rsidR="002C129F" w:rsidRPr="002C129F" w:rsidRDefault="002C129F" w:rsidP="002C129F">
                  <w:pPr>
                    <w:rPr>
                      <w:sz w:val="18"/>
                      <w:szCs w:val="18"/>
                    </w:rPr>
                  </w:pPr>
                  <w:r w:rsidRPr="002C129F">
                    <w:rPr>
                      <w:sz w:val="18"/>
                      <w:szCs w:val="18"/>
                    </w:rPr>
                    <w:t>I am 4 away from 1,716</w:t>
                  </w:r>
                </w:p>
                <w:p w:rsidR="002C129F" w:rsidRPr="002C129F" w:rsidRDefault="002C129F" w:rsidP="002C129F">
                  <w:pPr>
                    <w:rPr>
                      <w:sz w:val="18"/>
                      <w:szCs w:val="18"/>
                    </w:rPr>
                  </w:pPr>
                  <w:r w:rsidRPr="002C129F">
                    <w:rPr>
                      <w:sz w:val="18"/>
                      <w:szCs w:val="18"/>
                    </w:rPr>
                    <w:t>So we had 100 + 6 + 1 = 107 teams</w:t>
                  </w:r>
                </w:p>
                <w:p w:rsidR="008C5564" w:rsidRPr="002C129F" w:rsidRDefault="002C129F" w:rsidP="002C129F">
                  <w:pPr>
                    <w:rPr>
                      <w:sz w:val="18"/>
                      <w:szCs w:val="18"/>
                    </w:rPr>
                  </w:pPr>
                  <w:r w:rsidRPr="002C129F">
                    <w:rPr>
                      <w:sz w:val="18"/>
                      <w:szCs w:val="18"/>
                    </w:rPr>
                    <w:t xml:space="preserve">Those </w:t>
                  </w:r>
                  <w:r>
                    <w:rPr>
                      <w:sz w:val="18"/>
                      <w:szCs w:val="18"/>
                    </w:rPr>
                    <w:t xml:space="preserve">other 4 students can just hang </w:t>
                  </w:r>
                  <w:r w:rsidRPr="002C129F">
                    <w:rPr>
                      <w:sz w:val="18"/>
                      <w:szCs w:val="18"/>
                    </w:rPr>
                    <w:t>out.</w:t>
                  </w:r>
                </w:p>
              </w:tc>
              <w:tc>
                <w:tcPr>
                  <w:tcW w:w="3598" w:type="dxa"/>
                  <w:shd w:val="clear" w:color="auto" w:fill="FFFFFF" w:themeFill="background1"/>
                </w:tcPr>
                <w:p w:rsidR="002C129F" w:rsidRPr="002C129F" w:rsidRDefault="002C129F" w:rsidP="002C129F">
                  <w:pPr>
                    <w:rPr>
                      <w:sz w:val="18"/>
                      <w:szCs w:val="18"/>
                    </w:rPr>
                  </w:pPr>
                  <w:r w:rsidRPr="002C129F">
                    <w:rPr>
                      <w:sz w:val="18"/>
                      <w:szCs w:val="18"/>
                    </w:rPr>
                    <w:t>How many 16’s are in 1,716?</w:t>
                  </w:r>
                </w:p>
                <w:p w:rsidR="002C129F" w:rsidRPr="002C129F" w:rsidRDefault="002C129F" w:rsidP="002C129F">
                  <w:pPr>
                    <w:rPr>
                      <w:sz w:val="18"/>
                      <w:szCs w:val="18"/>
                    </w:rPr>
                  </w:pPr>
                  <w:r w:rsidRPr="002C129F">
                    <w:rPr>
                      <w:sz w:val="18"/>
                      <w:szCs w:val="18"/>
                    </w:rPr>
                    <w:t>We have an area of 1,716. I kn</w:t>
                  </w:r>
                  <w:r>
                    <w:rPr>
                      <w:sz w:val="18"/>
                      <w:szCs w:val="18"/>
                    </w:rPr>
                    <w:t xml:space="preserve">ow that one </w:t>
                  </w:r>
                  <w:r w:rsidRPr="002C129F">
                    <w:rPr>
                      <w:sz w:val="18"/>
                      <w:szCs w:val="18"/>
                    </w:rPr>
                    <w:t>side of my arr</w:t>
                  </w:r>
                  <w:r>
                    <w:rPr>
                      <w:sz w:val="18"/>
                      <w:szCs w:val="18"/>
                    </w:rPr>
                    <w:t xml:space="preserve">ay is 16 units long. I used 16 </w:t>
                  </w:r>
                  <w:r w:rsidRPr="002C129F">
                    <w:rPr>
                      <w:sz w:val="18"/>
                      <w:szCs w:val="18"/>
                    </w:rPr>
                    <w:t>as the hei</w:t>
                  </w:r>
                  <w:r>
                    <w:rPr>
                      <w:sz w:val="18"/>
                      <w:szCs w:val="18"/>
                    </w:rPr>
                    <w:t xml:space="preserve">ght. I am trying to answer the </w:t>
                  </w:r>
                  <w:r w:rsidRPr="002C129F">
                    <w:rPr>
                      <w:sz w:val="18"/>
                      <w:szCs w:val="18"/>
                    </w:rPr>
                    <w:t>question wha</w:t>
                  </w:r>
                  <w:r>
                    <w:rPr>
                      <w:sz w:val="18"/>
                      <w:szCs w:val="18"/>
                    </w:rPr>
                    <w:t xml:space="preserve">t is the width of my rectangle </w:t>
                  </w:r>
                  <w:r w:rsidRPr="002C129F">
                    <w:rPr>
                      <w:sz w:val="18"/>
                      <w:szCs w:val="18"/>
                    </w:rPr>
                    <w:t xml:space="preserve">if the area is 1,716 and the height is 16. </w:t>
                  </w:r>
                </w:p>
                <w:p w:rsidR="008C5564" w:rsidRDefault="006D7D02" w:rsidP="002C129F">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879475</wp:posOffset>
                            </wp:positionH>
                            <wp:positionV relativeFrom="paragraph">
                              <wp:posOffset>34290</wp:posOffset>
                            </wp:positionV>
                            <wp:extent cx="1187450" cy="6413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29F" w:rsidRDefault="002C129F">
                                        <w:r>
                                          <w:rPr>
                                            <w:noProof/>
                                          </w:rPr>
                                          <w:drawing>
                                            <wp:inline distT="0" distB="0" distL="0" distR="0">
                                              <wp:extent cx="1034415" cy="597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png"/>
                                                      <pic:cNvPicPr/>
                                                    </pic:nvPicPr>
                                                    <pic:blipFill>
                                                      <a:blip r:embed="rId26">
                                                        <a:extLst>
                                                          <a:ext uri="{28A0092B-C50C-407E-A947-70E740481C1C}">
                                                            <a14:useLocalDpi xmlns:a14="http://schemas.microsoft.com/office/drawing/2010/main" val="0"/>
                                                          </a:ext>
                                                        </a:extLst>
                                                      </a:blip>
                                                      <a:stretch>
                                                        <a:fillRect/>
                                                      </a:stretch>
                                                    </pic:blipFill>
                                                    <pic:spPr>
                                                      <a:xfrm>
                                                        <a:off x="0" y="0"/>
                                                        <a:ext cx="1034415" cy="5979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25pt;margin-top:2.7pt;width:93.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" fillcolor="white [3201]" stroked="f" strokeweight=".5pt">
                            <v:path arrowok="t"/>
                            <v:textbox>
                              <w:txbxContent>
                                <w:p w:rsidR="002C129F" w:rsidRDefault="002C129F">
                                  <w:r>
                                    <w:rPr>
                                      <w:noProof/>
                                    </w:rPr>
                                    <w:drawing>
                                      <wp:inline distT="0" distB="0" distL="0" distR="0">
                                        <wp:extent cx="1034415" cy="597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png"/>
                                                <pic:cNvPicPr/>
                                              </pic:nvPicPr>
                                              <pic:blipFill>
                                                <a:blip r:embed="rId26">
                                                  <a:extLst>
                                                    <a:ext uri="{28A0092B-C50C-407E-A947-70E740481C1C}">
                                                      <a14:useLocalDpi xmlns:a14="http://schemas.microsoft.com/office/drawing/2010/main" val="0"/>
                                                    </a:ext>
                                                  </a:extLst>
                                                </a:blip>
                                                <a:stretch>
                                                  <a:fillRect/>
                                                </a:stretch>
                                              </pic:blipFill>
                                              <pic:spPr>
                                                <a:xfrm>
                                                  <a:off x="0" y="0"/>
                                                  <a:ext cx="1034415" cy="597988"/>
                                                </a:xfrm>
                                                <a:prstGeom prst="rect">
                                                  <a:avLst/>
                                                </a:prstGeom>
                                              </pic:spPr>
                                            </pic:pic>
                                          </a:graphicData>
                                        </a:graphic>
                                      </wp:inline>
                                    </w:drawing>
                                  </w:r>
                                </w:p>
                              </w:txbxContent>
                            </v:textbox>
                          </v:shape>
                        </w:pict>
                      </mc:Fallback>
                    </mc:AlternateContent>
                  </w:r>
                  <w:r w:rsidR="002C129F" w:rsidRPr="002C129F">
                    <w:rPr>
                      <w:sz w:val="18"/>
                      <w:szCs w:val="18"/>
                    </w:rPr>
                    <w:t>100 + 7 = 107 R 4</w:t>
                  </w:r>
                </w:p>
                <w:p w:rsidR="002C129F" w:rsidRDefault="002C129F" w:rsidP="002C129F">
                  <w:pPr>
                    <w:rPr>
                      <w:sz w:val="20"/>
                      <w:szCs w:val="20"/>
                    </w:rPr>
                  </w:pPr>
                </w:p>
              </w:tc>
            </w:tr>
          </w:tbl>
          <w:p w:rsidR="00BB70D2" w:rsidRPr="008D20B6" w:rsidRDefault="00BB70D2"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36115E">
              <w:tc>
                <w:tcPr>
                  <w:tcW w:w="14385" w:type="dxa"/>
                  <w:gridSpan w:val="3"/>
                  <w:shd w:val="clear" w:color="auto" w:fill="000000" w:themeFill="text1"/>
                </w:tcPr>
                <w:p w:rsidR="00BB70D2" w:rsidRPr="00726B91" w:rsidRDefault="00BB70D2" w:rsidP="002C129F">
                  <w:pPr>
                    <w:jc w:val="center"/>
                    <w:rPr>
                      <w:b/>
                    </w:rPr>
                  </w:pPr>
                  <w:r>
                    <w:rPr>
                      <w:b/>
                    </w:rPr>
                    <w:t xml:space="preserve">Lessons and Resources for </w:t>
                  </w:r>
                  <w:r w:rsidR="002C129F">
                    <w:rPr>
                      <w:b/>
                    </w:rPr>
                    <w:t>Number and Operations in Base Ten 6</w:t>
                  </w:r>
                </w:p>
              </w:tc>
            </w:tr>
            <w:tr w:rsidR="00610E24" w:rsidRPr="00610E24" w:rsidTr="00665666">
              <w:trPr>
                <w:trHeight w:val="233"/>
              </w:trPr>
              <w:tc>
                <w:tcPr>
                  <w:tcW w:w="4795" w:type="dxa"/>
                  <w:shd w:val="clear" w:color="auto" w:fill="auto"/>
                </w:tcPr>
                <w:p w:rsidR="00610E24" w:rsidRPr="006D7D02" w:rsidRDefault="006D7D02" w:rsidP="006204D2">
                  <w:pPr>
                    <w:rPr>
                      <w:sz w:val="18"/>
                      <w:szCs w:val="18"/>
                    </w:rPr>
                  </w:pPr>
                  <w:hyperlink r:id="rId27" w:history="1">
                    <w:r w:rsidRPr="006D7D02">
                      <w:rPr>
                        <w:rStyle w:val="Hyperlink"/>
                        <w:sz w:val="18"/>
                        <w:szCs w:val="18"/>
                      </w:rPr>
                      <w:t>Bank of CGI Problems</w:t>
                    </w:r>
                  </w:hyperlink>
                </w:p>
              </w:tc>
              <w:tc>
                <w:tcPr>
                  <w:tcW w:w="4795" w:type="dxa"/>
                  <w:shd w:val="clear" w:color="auto" w:fill="auto"/>
                </w:tcPr>
                <w:p w:rsidR="00CF437F" w:rsidRPr="006D7D02" w:rsidRDefault="00CF437F" w:rsidP="00665666">
                  <w:pPr>
                    <w:rPr>
                      <w:sz w:val="18"/>
                      <w:szCs w:val="18"/>
                    </w:rPr>
                  </w:pPr>
                  <w:r w:rsidRPr="006D7D02">
                    <w:rPr>
                      <w:sz w:val="18"/>
                      <w:szCs w:val="18"/>
                    </w:rPr>
                    <w:t xml:space="preserve">Unit 1 </w:t>
                  </w:r>
                </w:p>
                <w:p w:rsidR="00610E24" w:rsidRPr="006D7D02" w:rsidRDefault="00CF437F" w:rsidP="00CF437F">
                  <w:pPr>
                    <w:pStyle w:val="ListParagraph"/>
                    <w:numPr>
                      <w:ilvl w:val="0"/>
                      <w:numId w:val="25"/>
                    </w:numPr>
                    <w:rPr>
                      <w:sz w:val="18"/>
                      <w:szCs w:val="18"/>
                    </w:rPr>
                  </w:pPr>
                  <w:r w:rsidRPr="006D7D02">
                    <w:rPr>
                      <w:sz w:val="18"/>
                      <w:szCs w:val="18"/>
                    </w:rPr>
                    <w:t>Investigation 3 (session 1 – 4, 6 – 7)</w:t>
                  </w:r>
                </w:p>
              </w:tc>
              <w:tc>
                <w:tcPr>
                  <w:tcW w:w="4795" w:type="dxa"/>
                  <w:shd w:val="clear" w:color="auto" w:fill="auto"/>
                </w:tcPr>
                <w:p w:rsidR="00CF437F" w:rsidRPr="006D7D02" w:rsidRDefault="00CF437F" w:rsidP="00665666">
                  <w:pPr>
                    <w:tabs>
                      <w:tab w:val="left" w:pos="598"/>
                    </w:tabs>
                    <w:rPr>
                      <w:sz w:val="18"/>
                      <w:szCs w:val="18"/>
                    </w:rPr>
                  </w:pPr>
                  <w:r w:rsidRPr="006D7D02">
                    <w:rPr>
                      <w:sz w:val="18"/>
                      <w:szCs w:val="18"/>
                    </w:rPr>
                    <w:t xml:space="preserve">Unit 7 </w:t>
                  </w:r>
                </w:p>
                <w:p w:rsidR="00610E24" w:rsidRPr="006D7D02" w:rsidRDefault="00CF437F" w:rsidP="00CF437F">
                  <w:pPr>
                    <w:pStyle w:val="ListParagraph"/>
                    <w:numPr>
                      <w:ilvl w:val="0"/>
                      <w:numId w:val="24"/>
                    </w:numPr>
                    <w:tabs>
                      <w:tab w:val="left" w:pos="598"/>
                    </w:tabs>
                    <w:rPr>
                      <w:sz w:val="18"/>
                      <w:szCs w:val="18"/>
                    </w:rPr>
                  </w:pPr>
                  <w:r w:rsidRPr="006D7D02">
                    <w:rPr>
                      <w:sz w:val="18"/>
                      <w:szCs w:val="18"/>
                    </w:rPr>
                    <w:t>Investigation 3 (sessions 1 – 6)</w:t>
                  </w:r>
                </w:p>
                <w:p w:rsidR="00CF437F" w:rsidRPr="006D7D02" w:rsidRDefault="00CF437F" w:rsidP="00CF437F">
                  <w:pPr>
                    <w:pStyle w:val="ListParagraph"/>
                    <w:numPr>
                      <w:ilvl w:val="0"/>
                      <w:numId w:val="24"/>
                    </w:numPr>
                    <w:tabs>
                      <w:tab w:val="left" w:pos="598"/>
                    </w:tabs>
                    <w:rPr>
                      <w:sz w:val="18"/>
                      <w:szCs w:val="18"/>
                    </w:rPr>
                  </w:pPr>
                  <w:r w:rsidRPr="006D7D02">
                    <w:rPr>
                      <w:sz w:val="18"/>
                      <w:szCs w:val="18"/>
                    </w:rPr>
                    <w:t>Investigation 4 (sessions 1 – 4)</w:t>
                  </w:r>
                </w:p>
              </w:tc>
            </w:tr>
          </w:tbl>
          <w:p w:rsidR="00610E24" w:rsidRPr="008D20B6" w:rsidRDefault="00610E24" w:rsidP="0036115E">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BB70D2" w:rsidRPr="00726B91" w:rsidTr="0036115E">
              <w:tc>
                <w:tcPr>
                  <w:tcW w:w="14385" w:type="dxa"/>
                  <w:gridSpan w:val="5"/>
                  <w:shd w:val="clear" w:color="auto" w:fill="000000" w:themeFill="text1"/>
                </w:tcPr>
                <w:p w:rsidR="00BB70D2" w:rsidRPr="00726B91" w:rsidRDefault="00BB70D2" w:rsidP="0036115E">
                  <w:pPr>
                    <w:jc w:val="center"/>
                    <w:rPr>
                      <w:b/>
                    </w:rPr>
                  </w:pPr>
                  <w:r>
                    <w:rPr>
                      <w:b/>
                    </w:rPr>
                    <w:t>Emphasized Standards for Mathematical Practice</w:t>
                  </w:r>
                </w:p>
              </w:tc>
            </w:tr>
            <w:tr w:rsidR="006D7D02" w:rsidRPr="00F555BF" w:rsidTr="006D7D02">
              <w:trPr>
                <w:trHeight w:val="467"/>
              </w:trPr>
              <w:tc>
                <w:tcPr>
                  <w:tcW w:w="2877" w:type="dxa"/>
                  <w:shd w:val="clear" w:color="auto" w:fill="FFFFFF" w:themeFill="background1"/>
                </w:tcPr>
                <w:p w:rsidR="006D7D02" w:rsidRPr="006D7D02" w:rsidRDefault="006D7D02" w:rsidP="0036115E">
                  <w:pPr>
                    <w:rPr>
                      <w:sz w:val="18"/>
                      <w:szCs w:val="18"/>
                    </w:rPr>
                  </w:pPr>
                  <w:hyperlink r:id="rId28" w:history="1">
                    <w:r w:rsidRPr="006D7D02">
                      <w:rPr>
                        <w:rStyle w:val="Hyperlink"/>
                        <w:sz w:val="18"/>
                        <w:szCs w:val="18"/>
                      </w:rPr>
                      <w:t>2.  Reason abstractly and quantitatively.</w:t>
                    </w:r>
                  </w:hyperlink>
                </w:p>
              </w:tc>
              <w:tc>
                <w:tcPr>
                  <w:tcW w:w="2877" w:type="dxa"/>
                  <w:shd w:val="clear" w:color="auto" w:fill="FFFFFF" w:themeFill="background1"/>
                </w:tcPr>
                <w:p w:rsidR="006D7D02" w:rsidRPr="006D7D02" w:rsidRDefault="006D7D02" w:rsidP="0036115E">
                  <w:pPr>
                    <w:rPr>
                      <w:sz w:val="18"/>
                      <w:szCs w:val="18"/>
                    </w:rPr>
                  </w:pPr>
                  <w:hyperlink r:id="rId29" w:history="1">
                    <w:r w:rsidRPr="006D7D02">
                      <w:rPr>
                        <w:rStyle w:val="Hyperlink"/>
                        <w:sz w:val="18"/>
                        <w:szCs w:val="18"/>
                      </w:rPr>
                      <w:t xml:space="preserve">3. Construct viable arguments and critique the reasoning of others. </w:t>
                    </w:r>
                  </w:hyperlink>
                  <w:r w:rsidRPr="006D7D02">
                    <w:rPr>
                      <w:sz w:val="18"/>
                      <w:szCs w:val="18"/>
                    </w:rPr>
                    <w:t xml:space="preserve"> </w:t>
                  </w:r>
                </w:p>
              </w:tc>
              <w:tc>
                <w:tcPr>
                  <w:tcW w:w="2877" w:type="dxa"/>
                  <w:shd w:val="clear" w:color="auto" w:fill="FFFFFF" w:themeFill="background1"/>
                </w:tcPr>
                <w:p w:rsidR="006D7D02" w:rsidRPr="006D7D02" w:rsidRDefault="006D7D02" w:rsidP="0036115E">
                  <w:pPr>
                    <w:rPr>
                      <w:sz w:val="18"/>
                      <w:szCs w:val="18"/>
                    </w:rPr>
                  </w:pPr>
                  <w:hyperlink r:id="rId30" w:history="1">
                    <w:r w:rsidRPr="006D7D02">
                      <w:rPr>
                        <w:rStyle w:val="Hyperlink"/>
                        <w:sz w:val="18"/>
                        <w:szCs w:val="18"/>
                      </w:rPr>
                      <w:t>4. Model with mathematics.</w:t>
                    </w:r>
                  </w:hyperlink>
                  <w:r w:rsidRPr="006D7D02">
                    <w:rPr>
                      <w:sz w:val="18"/>
                      <w:szCs w:val="18"/>
                    </w:rPr>
                    <w:t xml:space="preserve"> </w:t>
                  </w:r>
                </w:p>
              </w:tc>
              <w:tc>
                <w:tcPr>
                  <w:tcW w:w="2877" w:type="dxa"/>
                  <w:shd w:val="clear" w:color="auto" w:fill="FFFFFF" w:themeFill="background1"/>
                </w:tcPr>
                <w:p w:rsidR="006D7D02" w:rsidRPr="006D7D02" w:rsidRDefault="006D7D02" w:rsidP="0036115E">
                  <w:pPr>
                    <w:rPr>
                      <w:sz w:val="18"/>
                      <w:szCs w:val="18"/>
                    </w:rPr>
                  </w:pPr>
                  <w:hyperlink r:id="rId31" w:history="1">
                    <w:r w:rsidRPr="006D7D02">
                      <w:rPr>
                        <w:rStyle w:val="Hyperlink"/>
                        <w:sz w:val="18"/>
                        <w:szCs w:val="18"/>
                      </w:rPr>
                      <w:t>5. Use appropriate tools strategically.</w:t>
                    </w:r>
                  </w:hyperlink>
                  <w:r w:rsidRPr="006D7D02">
                    <w:rPr>
                      <w:sz w:val="18"/>
                      <w:szCs w:val="18"/>
                    </w:rPr>
                    <w:t>.</w:t>
                  </w:r>
                </w:p>
              </w:tc>
              <w:tc>
                <w:tcPr>
                  <w:tcW w:w="2877" w:type="dxa"/>
                  <w:shd w:val="clear" w:color="auto" w:fill="FFFFFF" w:themeFill="background1"/>
                </w:tcPr>
                <w:p w:rsidR="006D7D02" w:rsidRPr="006D7D02" w:rsidRDefault="006D7D02" w:rsidP="0036115E">
                  <w:pPr>
                    <w:rPr>
                      <w:sz w:val="18"/>
                      <w:szCs w:val="18"/>
                    </w:rPr>
                  </w:pPr>
                  <w:hyperlink r:id="rId32" w:history="1">
                    <w:r w:rsidRPr="006D7D02">
                      <w:rPr>
                        <w:rStyle w:val="Hyperlink"/>
                        <w:sz w:val="18"/>
                        <w:szCs w:val="18"/>
                      </w:rPr>
                      <w:t>7. Look for and make use of structure.</w:t>
                    </w:r>
                  </w:hyperlink>
                </w:p>
              </w:tc>
            </w:tr>
          </w:tbl>
          <w:p w:rsidR="00BB70D2" w:rsidRDefault="00BB70D2" w:rsidP="0036115E">
            <w:pPr>
              <w:rPr>
                <w:sz w:val="14"/>
              </w:rPr>
            </w:pPr>
          </w:p>
        </w:tc>
      </w:tr>
    </w:tbl>
    <w:p w:rsidR="00BB70D2" w:rsidRDefault="00BB70D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Default="006D7D02" w:rsidP="00BB70D2">
      <w:pPr>
        <w:spacing w:after="0"/>
        <w:rPr>
          <w:sz w:val="14"/>
        </w:rPr>
      </w:pPr>
    </w:p>
    <w:p w:rsidR="006D7D02" w:rsidRPr="006D7D02" w:rsidRDefault="006D7D02" w:rsidP="006D7D02">
      <w:pPr>
        <w:spacing w:after="0"/>
        <w:jc w:val="center"/>
        <w:rPr>
          <w:rFonts w:asciiTheme="majorHAnsi" w:hAnsiTheme="majorHAnsi"/>
          <w:b/>
          <w:sz w:val="28"/>
          <w:szCs w:val="28"/>
        </w:rPr>
      </w:pPr>
      <w:r>
        <w:rPr>
          <w:rFonts w:asciiTheme="majorHAnsi" w:hAnsiTheme="majorHAnsi"/>
          <w:b/>
          <w:sz w:val="28"/>
          <w:szCs w:val="28"/>
        </w:rPr>
        <w:lastRenderedPageBreak/>
        <w:t>Optional Lesson Progression</w:t>
      </w:r>
    </w:p>
    <w:p w:rsidR="006D7D02" w:rsidRDefault="006D7D02" w:rsidP="006D7D02">
      <w:pPr>
        <w:spacing w:after="0" w:line="240" w:lineRule="auto"/>
        <w:jc w:val="center"/>
        <w:rPr>
          <w:rFonts w:asciiTheme="majorHAnsi" w:hAnsiTheme="majorHAnsi"/>
          <w:sz w:val="28"/>
          <w:szCs w:val="28"/>
        </w:rPr>
      </w:pPr>
      <w:r>
        <w:rPr>
          <w:rFonts w:asciiTheme="majorHAnsi" w:hAnsiTheme="majorHAnsi"/>
          <w:sz w:val="28"/>
          <w:szCs w:val="28"/>
        </w:rPr>
        <w:t xml:space="preserve">Pacing Unit: 7 weeks </w:t>
      </w:r>
    </w:p>
    <w:tbl>
      <w:tblPr>
        <w:tblStyle w:val="TableGrid"/>
        <w:tblW w:w="14775" w:type="dxa"/>
        <w:tblLayout w:type="fixed"/>
        <w:tblLook w:val="04A0" w:firstRow="1" w:lastRow="0" w:firstColumn="1" w:lastColumn="0" w:noHBand="0" w:noVBand="1"/>
      </w:tblPr>
      <w:tblGrid>
        <w:gridCol w:w="1818"/>
        <w:gridCol w:w="3238"/>
        <w:gridCol w:w="8105"/>
        <w:gridCol w:w="1614"/>
      </w:tblGrid>
      <w:tr w:rsidR="006D7D02" w:rsidTr="006D7D02">
        <w:trPr>
          <w:trHeight w:val="146"/>
        </w:trPr>
        <w:tc>
          <w:tcPr>
            <w:tcW w:w="181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6D7D02" w:rsidRDefault="006D7D02">
            <w:pPr>
              <w:jc w:val="center"/>
              <w:rPr>
                <w:b/>
              </w:rPr>
            </w:pPr>
            <w:r>
              <w:rPr>
                <w:b/>
              </w:rPr>
              <w:t>Resource</w:t>
            </w:r>
          </w:p>
        </w:tc>
        <w:tc>
          <w:tcPr>
            <w:tcW w:w="32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6D7D02" w:rsidRDefault="006D7D02">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6D7D02" w:rsidRDefault="006D7D02">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6D7D02" w:rsidRDefault="006D7D02">
            <w:pPr>
              <w:jc w:val="center"/>
              <w:rPr>
                <w:b/>
              </w:rPr>
            </w:pPr>
            <w:r>
              <w:rPr>
                <w:b/>
              </w:rPr>
              <w:t>Standard</w:t>
            </w:r>
          </w:p>
        </w:tc>
      </w:tr>
      <w:tr w:rsidR="006D7D02" w:rsidTr="006D7D02">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7D02" w:rsidRPr="006D7D02" w:rsidRDefault="006D7D02">
            <w:pPr>
              <w:rPr>
                <w:sz w:val="18"/>
                <w:szCs w:val="18"/>
              </w:rPr>
            </w:pPr>
            <w:hyperlink r:id="rId33" w:history="1">
              <w:r w:rsidRPr="006D7D02">
                <w:rPr>
                  <w:rStyle w:val="Hyperlink"/>
                  <w:sz w:val="18"/>
                  <w:szCs w:val="18"/>
                </w:rPr>
                <w:t>Bank of CGI Problems</w:t>
              </w:r>
            </w:hyperlink>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p>
        </w:tc>
        <w:tc>
          <w:tcPr>
            <w:tcW w:w="8105" w:type="dxa"/>
            <w:tcBorders>
              <w:top w:val="single" w:sz="4" w:space="0" w:color="auto"/>
              <w:left w:val="single" w:sz="4" w:space="0" w:color="auto"/>
              <w:bottom w:val="single" w:sz="4" w:space="0" w:color="auto"/>
              <w:right w:val="single" w:sz="4" w:space="0" w:color="auto"/>
            </w:tcBorders>
            <w:hideMark/>
          </w:tcPr>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 xml:space="preserve">Teachers use as needed throughout the unit.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p>
        </w:tc>
      </w:tr>
      <w:tr w:rsidR="006D7D02" w:rsidTr="006D7D02">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7D02" w:rsidRPr="006D7D02" w:rsidRDefault="006D7D02">
            <w:pPr>
              <w:rPr>
                <w:sz w:val="18"/>
                <w:szCs w:val="18"/>
              </w:rPr>
            </w:pPr>
            <w:r w:rsidRPr="006D7D02">
              <w:rPr>
                <w:sz w:val="18"/>
                <w:szCs w:val="18"/>
              </w:rPr>
              <w:t>Investigations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r w:rsidRPr="006D7D02">
              <w:rPr>
                <w:sz w:val="18"/>
                <w:szCs w:val="18"/>
              </w:rPr>
              <w:t>Unit 1</w:t>
            </w:r>
          </w:p>
          <w:p w:rsidR="006D7D02" w:rsidRPr="006D7D02" w:rsidRDefault="006D7D02" w:rsidP="006D7D02">
            <w:pPr>
              <w:pStyle w:val="ListParagraph"/>
              <w:numPr>
                <w:ilvl w:val="0"/>
                <w:numId w:val="26"/>
              </w:numPr>
              <w:rPr>
                <w:sz w:val="18"/>
                <w:szCs w:val="18"/>
              </w:rPr>
            </w:pPr>
            <w:r w:rsidRPr="006D7D02">
              <w:rPr>
                <w:sz w:val="18"/>
                <w:szCs w:val="18"/>
              </w:rPr>
              <w:t>Investigation 1 (sessions 1 – 4)</w:t>
            </w:r>
          </w:p>
          <w:p w:rsidR="006D7D02" w:rsidRPr="006D7D02" w:rsidRDefault="006D7D02" w:rsidP="006D7D02">
            <w:pPr>
              <w:pStyle w:val="ListParagraph"/>
              <w:numPr>
                <w:ilvl w:val="0"/>
                <w:numId w:val="26"/>
              </w:numPr>
              <w:rPr>
                <w:sz w:val="18"/>
                <w:szCs w:val="18"/>
              </w:rPr>
            </w:pPr>
            <w:r w:rsidRPr="006D7D02">
              <w:rPr>
                <w:sz w:val="18"/>
                <w:szCs w:val="18"/>
              </w:rPr>
              <w:t>Investigation 2 (sessions 1 – 4A)</w:t>
            </w:r>
          </w:p>
          <w:p w:rsidR="006D7D02" w:rsidRPr="006D7D02" w:rsidRDefault="006D7D02">
            <w:pPr>
              <w:rPr>
                <w:sz w:val="18"/>
                <w:szCs w:val="18"/>
              </w:rPr>
            </w:pPr>
            <w:r w:rsidRPr="006D7D02">
              <w:rPr>
                <w:sz w:val="18"/>
                <w:szCs w:val="18"/>
              </w:rPr>
              <w:t xml:space="preserve">Unit 7 </w:t>
            </w:r>
          </w:p>
          <w:p w:rsidR="006D7D02" w:rsidRPr="006D7D02" w:rsidRDefault="006D7D02" w:rsidP="006D7D02">
            <w:pPr>
              <w:pStyle w:val="ListParagraph"/>
              <w:numPr>
                <w:ilvl w:val="0"/>
                <w:numId w:val="27"/>
              </w:numPr>
              <w:rPr>
                <w:sz w:val="18"/>
                <w:szCs w:val="18"/>
              </w:rPr>
            </w:pPr>
            <w:r w:rsidRPr="006D7D02">
              <w:rPr>
                <w:sz w:val="18"/>
                <w:szCs w:val="18"/>
              </w:rPr>
              <w:t xml:space="preserve">Investigation 2.3 </w:t>
            </w:r>
          </w:p>
          <w:p w:rsidR="006D7D02" w:rsidRPr="006D7D02" w:rsidRDefault="006D7D02">
            <w:pPr>
              <w:pStyle w:val="ListParagraph"/>
              <w:rPr>
                <w:sz w:val="18"/>
                <w:szCs w:val="18"/>
              </w:rPr>
            </w:pPr>
          </w:p>
        </w:tc>
        <w:tc>
          <w:tcPr>
            <w:tcW w:w="8105" w:type="dxa"/>
            <w:tcBorders>
              <w:top w:val="single" w:sz="4" w:space="0" w:color="auto"/>
              <w:left w:val="single" w:sz="4" w:space="0" w:color="auto"/>
              <w:bottom w:val="single" w:sz="4" w:space="0" w:color="auto"/>
              <w:right w:val="single" w:sz="4" w:space="0" w:color="auto"/>
            </w:tcBorders>
          </w:tcPr>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I can fluently multiply multi-digit whole numbers.</w:t>
            </w:r>
          </w:p>
          <w:p w:rsidR="006D7D02" w:rsidRPr="006D7D02" w:rsidRDefault="006D7D02">
            <w:pPr>
              <w:pStyle w:val="ListParagraph"/>
              <w:autoSpaceDE w:val="0"/>
              <w:autoSpaceDN w:val="0"/>
              <w:adjustRightInd w:val="0"/>
              <w:ind w:left="36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r w:rsidRPr="006D7D02">
              <w:rPr>
                <w:sz w:val="18"/>
                <w:szCs w:val="18"/>
              </w:rPr>
              <w:t>NBT.5</w:t>
            </w:r>
          </w:p>
          <w:p w:rsidR="006D7D02" w:rsidRPr="006D7D02" w:rsidRDefault="006D7D02">
            <w:pPr>
              <w:rPr>
                <w:sz w:val="18"/>
                <w:szCs w:val="18"/>
              </w:rPr>
            </w:pPr>
          </w:p>
        </w:tc>
      </w:tr>
      <w:tr w:rsidR="006D7D02" w:rsidTr="006D7D02">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7D02" w:rsidRPr="006D7D02" w:rsidRDefault="006D7D02">
            <w:pPr>
              <w:rPr>
                <w:sz w:val="18"/>
                <w:szCs w:val="18"/>
              </w:rPr>
            </w:pPr>
            <w:r w:rsidRPr="006D7D02">
              <w:rPr>
                <w:sz w:val="18"/>
                <w:szCs w:val="18"/>
              </w:rPr>
              <w:t>Investigations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r w:rsidRPr="006D7D02">
              <w:rPr>
                <w:sz w:val="18"/>
                <w:szCs w:val="18"/>
              </w:rPr>
              <w:t xml:space="preserve">Unit 1 </w:t>
            </w:r>
          </w:p>
          <w:p w:rsidR="006D7D02" w:rsidRPr="006D7D02" w:rsidRDefault="006D7D02" w:rsidP="006D7D02">
            <w:pPr>
              <w:pStyle w:val="ListParagraph"/>
              <w:numPr>
                <w:ilvl w:val="0"/>
                <w:numId w:val="26"/>
              </w:numPr>
              <w:rPr>
                <w:sz w:val="18"/>
                <w:szCs w:val="18"/>
              </w:rPr>
            </w:pPr>
            <w:r w:rsidRPr="006D7D02">
              <w:rPr>
                <w:sz w:val="18"/>
                <w:szCs w:val="18"/>
              </w:rPr>
              <w:t>Investigation 3 (session 1 – 4, 6 – 7)</w:t>
            </w:r>
          </w:p>
          <w:p w:rsidR="006D7D02" w:rsidRPr="006D7D02" w:rsidRDefault="006D7D02">
            <w:pPr>
              <w:rPr>
                <w:sz w:val="18"/>
                <w:szCs w:val="18"/>
              </w:rPr>
            </w:pPr>
            <w:r w:rsidRPr="006D7D02">
              <w:rPr>
                <w:sz w:val="18"/>
                <w:szCs w:val="18"/>
              </w:rPr>
              <w:t xml:space="preserve">Unit 7 </w:t>
            </w:r>
          </w:p>
          <w:p w:rsidR="006D7D02" w:rsidRPr="006D7D02" w:rsidRDefault="006D7D02" w:rsidP="006D7D02">
            <w:pPr>
              <w:pStyle w:val="ListParagraph"/>
              <w:numPr>
                <w:ilvl w:val="0"/>
                <w:numId w:val="26"/>
              </w:numPr>
              <w:rPr>
                <w:sz w:val="18"/>
                <w:szCs w:val="18"/>
              </w:rPr>
            </w:pPr>
            <w:r w:rsidRPr="006D7D02">
              <w:rPr>
                <w:sz w:val="18"/>
                <w:szCs w:val="18"/>
              </w:rPr>
              <w:t>Investigation 3 (sessions 1 – 6)</w:t>
            </w:r>
          </w:p>
          <w:p w:rsidR="006D7D02" w:rsidRPr="006D7D02" w:rsidRDefault="006D7D02" w:rsidP="006D7D02">
            <w:pPr>
              <w:pStyle w:val="ListParagraph"/>
              <w:numPr>
                <w:ilvl w:val="0"/>
                <w:numId w:val="26"/>
              </w:numPr>
              <w:rPr>
                <w:sz w:val="18"/>
                <w:szCs w:val="18"/>
              </w:rPr>
            </w:pPr>
            <w:r w:rsidRPr="006D7D02">
              <w:rPr>
                <w:sz w:val="18"/>
                <w:szCs w:val="18"/>
              </w:rPr>
              <w:t>Investigation 4 (sessions 1 – 4)</w:t>
            </w:r>
          </w:p>
          <w:p w:rsidR="006D7D02" w:rsidRPr="006D7D02" w:rsidRDefault="006D7D02">
            <w:pPr>
              <w:rPr>
                <w:sz w:val="18"/>
                <w:szCs w:val="18"/>
              </w:rPr>
            </w:pPr>
          </w:p>
        </w:tc>
        <w:tc>
          <w:tcPr>
            <w:tcW w:w="8105" w:type="dxa"/>
            <w:tcBorders>
              <w:top w:val="single" w:sz="4" w:space="0" w:color="auto"/>
              <w:left w:val="single" w:sz="4" w:space="0" w:color="auto"/>
              <w:bottom w:val="single" w:sz="4" w:space="0" w:color="auto"/>
              <w:right w:val="single" w:sz="4" w:space="0" w:color="auto"/>
            </w:tcBorders>
          </w:tcPr>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I can divide a multi-digit dividend by a two-digit divisor to find a quotient.</w:t>
            </w:r>
          </w:p>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I can illustrate or explain division problems.</w:t>
            </w:r>
          </w:p>
          <w:p w:rsidR="006D7D02" w:rsidRPr="006D7D02" w:rsidRDefault="006D7D02">
            <w:pPr>
              <w:pStyle w:val="ListParagraph"/>
              <w:autoSpaceDE w:val="0"/>
              <w:autoSpaceDN w:val="0"/>
              <w:adjustRightInd w:val="0"/>
              <w:ind w:left="36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r w:rsidRPr="006D7D02">
              <w:rPr>
                <w:sz w:val="18"/>
                <w:szCs w:val="18"/>
              </w:rPr>
              <w:t>NBT.6</w:t>
            </w:r>
          </w:p>
          <w:p w:rsidR="006D7D02" w:rsidRPr="006D7D02" w:rsidRDefault="006D7D02">
            <w:pPr>
              <w:rPr>
                <w:sz w:val="18"/>
                <w:szCs w:val="18"/>
              </w:rPr>
            </w:pPr>
          </w:p>
        </w:tc>
      </w:tr>
      <w:tr w:rsidR="006D7D02" w:rsidTr="006D7D02">
        <w:trPr>
          <w:trHeight w:val="146"/>
        </w:trPr>
        <w:tc>
          <w:tcPr>
            <w:tcW w:w="18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7D02" w:rsidRPr="006D7D02" w:rsidRDefault="006D7D02">
            <w:pPr>
              <w:rPr>
                <w:sz w:val="18"/>
                <w:szCs w:val="18"/>
              </w:rPr>
            </w:pPr>
            <w:r w:rsidRPr="006D7D02">
              <w:rPr>
                <w:sz w:val="18"/>
                <w:szCs w:val="18"/>
              </w:rPr>
              <w:t>Investigations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7D02" w:rsidRPr="006D7D02" w:rsidRDefault="006D7D02">
            <w:pPr>
              <w:rPr>
                <w:sz w:val="18"/>
                <w:szCs w:val="18"/>
              </w:rPr>
            </w:pPr>
            <w:r w:rsidRPr="006D7D02">
              <w:rPr>
                <w:sz w:val="18"/>
                <w:szCs w:val="18"/>
              </w:rPr>
              <w:t>Unit 1   2.4A</w:t>
            </w:r>
          </w:p>
        </w:tc>
        <w:tc>
          <w:tcPr>
            <w:tcW w:w="8105" w:type="dxa"/>
            <w:vMerge w:val="restart"/>
            <w:tcBorders>
              <w:top w:val="single" w:sz="4" w:space="0" w:color="auto"/>
              <w:left w:val="single" w:sz="4" w:space="0" w:color="auto"/>
              <w:bottom w:val="single" w:sz="4" w:space="0" w:color="auto"/>
              <w:right w:val="single" w:sz="4" w:space="0" w:color="auto"/>
            </w:tcBorders>
            <w:hideMark/>
          </w:tcPr>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I can evaluate expressions using the order of operations using symbols.</w:t>
            </w:r>
          </w:p>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I can place parenthesis and brackets in expressions.</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7D02" w:rsidRPr="006D7D02" w:rsidRDefault="006D7D02">
            <w:pPr>
              <w:rPr>
                <w:sz w:val="18"/>
                <w:szCs w:val="18"/>
              </w:rPr>
            </w:pPr>
            <w:r w:rsidRPr="006D7D02">
              <w:rPr>
                <w:sz w:val="18"/>
                <w:szCs w:val="18"/>
              </w:rPr>
              <w:t>OA.1</w:t>
            </w:r>
          </w:p>
        </w:tc>
      </w:tr>
      <w:tr w:rsidR="006D7D02" w:rsidTr="006D7D02">
        <w:trPr>
          <w:trHeight w:val="146"/>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6D7D02" w:rsidRPr="006D7D02" w:rsidRDefault="006D7D02">
            <w:pPr>
              <w:rPr>
                <w:sz w:val="18"/>
                <w:szCs w:val="18"/>
              </w:rPr>
            </w:pP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r w:rsidRPr="006D7D02">
              <w:rPr>
                <w:sz w:val="18"/>
                <w:szCs w:val="18"/>
              </w:rPr>
              <w:t>Unit 7  4.1 (only the SAB pg. C103)</w:t>
            </w:r>
          </w:p>
          <w:p w:rsidR="006D7D02" w:rsidRPr="006D7D02" w:rsidRDefault="006D7D02">
            <w:pPr>
              <w:rPr>
                <w:sz w:val="18"/>
                <w:szCs w:val="18"/>
              </w:rPr>
            </w:pPr>
          </w:p>
        </w:tc>
        <w:tc>
          <w:tcPr>
            <w:tcW w:w="8105" w:type="dxa"/>
            <w:vMerge/>
            <w:tcBorders>
              <w:top w:val="single" w:sz="4" w:space="0" w:color="auto"/>
              <w:left w:val="single" w:sz="4" w:space="0" w:color="auto"/>
              <w:bottom w:val="single" w:sz="4" w:space="0" w:color="auto"/>
              <w:right w:val="single" w:sz="4" w:space="0" w:color="auto"/>
            </w:tcBorders>
            <w:vAlign w:val="center"/>
            <w:hideMark/>
          </w:tcPr>
          <w:p w:rsidR="006D7D02" w:rsidRPr="006D7D02" w:rsidRDefault="006D7D02">
            <w:pPr>
              <w:rPr>
                <w:rFonts w:eastAsiaTheme="minorEastAsia" w:cs="Gotham-Book"/>
                <w:sz w:val="18"/>
                <w:szCs w:val="18"/>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D7D02" w:rsidRPr="006D7D02" w:rsidRDefault="006D7D02">
            <w:pPr>
              <w:rPr>
                <w:sz w:val="18"/>
                <w:szCs w:val="18"/>
              </w:rPr>
            </w:pPr>
          </w:p>
        </w:tc>
      </w:tr>
      <w:tr w:rsidR="006D7D02" w:rsidTr="006D7D02">
        <w:trPr>
          <w:trHeight w:val="14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7D02" w:rsidRPr="006D7D02" w:rsidRDefault="006D7D02">
            <w:pPr>
              <w:rPr>
                <w:sz w:val="18"/>
                <w:szCs w:val="18"/>
              </w:rPr>
            </w:pPr>
            <w:r w:rsidRPr="006D7D02">
              <w:rPr>
                <w:sz w:val="18"/>
                <w:szCs w:val="18"/>
              </w:rPr>
              <w:t>Investigations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r w:rsidRPr="006D7D02">
              <w:rPr>
                <w:sz w:val="18"/>
                <w:szCs w:val="18"/>
              </w:rPr>
              <w:t>Unit 8</w:t>
            </w:r>
          </w:p>
          <w:p w:rsidR="006D7D02" w:rsidRPr="006D7D02" w:rsidRDefault="006D7D02" w:rsidP="006D7D02">
            <w:pPr>
              <w:pStyle w:val="ListParagraph"/>
              <w:numPr>
                <w:ilvl w:val="0"/>
                <w:numId w:val="26"/>
              </w:numPr>
              <w:rPr>
                <w:sz w:val="18"/>
                <w:szCs w:val="18"/>
              </w:rPr>
            </w:pPr>
            <w:r w:rsidRPr="006D7D02">
              <w:rPr>
                <w:sz w:val="18"/>
                <w:szCs w:val="18"/>
              </w:rPr>
              <w:t>Investigation 2 (1-7)</w:t>
            </w:r>
          </w:p>
          <w:p w:rsidR="006D7D02" w:rsidRPr="006D7D02" w:rsidRDefault="006D7D02">
            <w:pPr>
              <w:rPr>
                <w:sz w:val="18"/>
                <w:szCs w:val="18"/>
              </w:rPr>
            </w:pPr>
          </w:p>
        </w:tc>
        <w:tc>
          <w:tcPr>
            <w:tcW w:w="8105" w:type="dxa"/>
            <w:tcBorders>
              <w:top w:val="single" w:sz="4" w:space="0" w:color="auto"/>
              <w:left w:val="single" w:sz="4" w:space="0" w:color="auto"/>
              <w:bottom w:val="single" w:sz="4" w:space="0" w:color="auto"/>
              <w:right w:val="single" w:sz="4" w:space="0" w:color="auto"/>
            </w:tcBorders>
          </w:tcPr>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 xml:space="preserve">I can write numerical expressions with operation words. </w:t>
            </w:r>
          </w:p>
          <w:p w:rsidR="006D7D02" w:rsidRPr="006D7D02" w:rsidRDefault="006D7D02" w:rsidP="006D7D02">
            <w:pPr>
              <w:pStyle w:val="ListParagraph"/>
              <w:numPr>
                <w:ilvl w:val="0"/>
                <w:numId w:val="26"/>
              </w:numPr>
              <w:autoSpaceDE w:val="0"/>
              <w:autoSpaceDN w:val="0"/>
              <w:adjustRightInd w:val="0"/>
              <w:rPr>
                <w:rFonts w:cs="Gotham-Book"/>
                <w:sz w:val="18"/>
                <w:szCs w:val="18"/>
              </w:rPr>
            </w:pPr>
            <w:r w:rsidRPr="006D7D02">
              <w:rPr>
                <w:rFonts w:cs="Gotham-Book"/>
                <w:sz w:val="18"/>
                <w:szCs w:val="18"/>
              </w:rPr>
              <w:t>I can interpret numerical expressions without evaluating them.</w:t>
            </w:r>
          </w:p>
          <w:p w:rsidR="006D7D02" w:rsidRPr="006D7D02" w:rsidRDefault="006D7D02">
            <w:pPr>
              <w:pStyle w:val="ListParagraph"/>
              <w:autoSpaceDE w:val="0"/>
              <w:autoSpaceDN w:val="0"/>
              <w:adjustRightInd w:val="0"/>
              <w:ind w:left="36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D02" w:rsidRPr="006D7D02" w:rsidRDefault="006D7D02">
            <w:pPr>
              <w:rPr>
                <w:sz w:val="18"/>
                <w:szCs w:val="18"/>
              </w:rPr>
            </w:pPr>
            <w:r w:rsidRPr="006D7D02">
              <w:rPr>
                <w:sz w:val="18"/>
                <w:szCs w:val="18"/>
              </w:rPr>
              <w:t>OA.2</w:t>
            </w:r>
          </w:p>
          <w:p w:rsidR="006D7D02" w:rsidRPr="006D7D02" w:rsidRDefault="006D7D02">
            <w:pPr>
              <w:rPr>
                <w:sz w:val="18"/>
                <w:szCs w:val="18"/>
              </w:rPr>
            </w:pPr>
          </w:p>
        </w:tc>
      </w:tr>
    </w:tbl>
    <w:p w:rsidR="006D7D02" w:rsidRDefault="006D7D02" w:rsidP="006D7D02">
      <w:pPr>
        <w:spacing w:after="0" w:line="240" w:lineRule="auto"/>
        <w:rPr>
          <w:b/>
          <w:sz w:val="18"/>
          <w:szCs w:val="18"/>
        </w:rPr>
      </w:pPr>
      <w:r>
        <w:rPr>
          <w:b/>
          <w:sz w:val="18"/>
          <w:szCs w:val="18"/>
        </w:rPr>
        <w:t xml:space="preserve">*Units are designed for one lesson per day. This is an approximate. Some lessons may take more than one day. Use teacher discretion based on student need when planning unit length. </w:t>
      </w:r>
    </w:p>
    <w:p w:rsidR="006D7D02" w:rsidRDefault="006D7D02" w:rsidP="006D7D02"/>
    <w:p w:rsidR="006D7D02" w:rsidRDefault="006D7D02" w:rsidP="00BB70D2">
      <w:pPr>
        <w:spacing w:after="0"/>
        <w:rPr>
          <w:sz w:val="14"/>
        </w:rPr>
      </w:pPr>
    </w:p>
    <w:sectPr w:rsidR="006D7D02" w:rsidSect="008926D3">
      <w:headerReference w:type="default" r:id="rId34"/>
      <w:footerReference w:type="default" r:id="rId3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DD" w:rsidRDefault="002422DD" w:rsidP="002E46F1">
      <w:pPr>
        <w:spacing w:after="0" w:line="240" w:lineRule="auto"/>
      </w:pPr>
      <w:r>
        <w:separator/>
      </w:r>
    </w:p>
  </w:endnote>
  <w:endnote w:type="continuationSeparator" w:id="0">
    <w:p w:rsidR="002422DD" w:rsidRDefault="002422DD"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elvetica-Obliqu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4" w:rsidRDefault="005926A4"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5449ED">
      <w:rPr>
        <w:rFonts w:asciiTheme="majorHAnsi" w:hAnsiTheme="majorHAnsi"/>
      </w:rPr>
      <w:fldChar w:fldCharType="begin"/>
    </w:r>
    <w:r>
      <w:rPr>
        <w:rFonts w:asciiTheme="majorHAnsi" w:hAnsiTheme="majorHAnsi"/>
      </w:rPr>
      <w:instrText xml:space="preserve"> PAGE   \* MERGEFORMAT </w:instrText>
    </w:r>
    <w:r w:rsidR="005449ED">
      <w:rPr>
        <w:rFonts w:asciiTheme="majorHAnsi" w:hAnsiTheme="majorHAnsi"/>
      </w:rPr>
      <w:fldChar w:fldCharType="separate"/>
    </w:r>
    <w:r w:rsidR="006D7D02" w:rsidRPr="006D7D02">
      <w:rPr>
        <w:rFonts w:asciiTheme="majorHAnsi" w:hAnsiTheme="majorHAnsi"/>
        <w:b/>
        <w:bCs/>
        <w:noProof/>
      </w:rPr>
      <w:t>1</w:t>
    </w:r>
    <w:r w:rsidR="005449ED">
      <w:rPr>
        <w:rFonts w:asciiTheme="majorHAnsi" w:hAnsiTheme="majorHAnsi"/>
        <w:b/>
        <w:bCs/>
        <w:noProof/>
      </w:rPr>
      <w:fldChar w:fldCharType="end"/>
    </w:r>
  </w:p>
  <w:p w:rsidR="005926A4" w:rsidRPr="002E46F1" w:rsidRDefault="009640D5" w:rsidP="002E46F1">
    <w:pPr>
      <w:pStyle w:val="NoSpacing"/>
      <w:jc w:val="center"/>
      <w:rPr>
        <w:rFonts w:asciiTheme="majorHAnsi" w:hAnsiTheme="majorHAnsi"/>
      </w:rPr>
    </w:pPr>
    <w:r>
      <w:rPr>
        <w:rFonts w:asciiTheme="majorHAnsi" w:hAnsiTheme="majorHAnsi"/>
        <w:b/>
        <w:bCs/>
        <w:noProof/>
      </w:rPr>
      <w:t>Grade 5</w:t>
    </w:r>
    <w:r w:rsidR="005926A4">
      <w:rPr>
        <w:rFonts w:asciiTheme="majorHAnsi" w:hAnsiTheme="majorHAnsi"/>
        <w:b/>
        <w:bCs/>
        <w:noProof/>
      </w:rPr>
      <w:t xml:space="preserve"> – Unit 1</w:t>
    </w:r>
    <w:r w:rsidR="00617158">
      <w:rPr>
        <w:rFonts w:asciiTheme="majorHAnsi" w:hAnsiTheme="majorHAnsi"/>
        <w:b/>
        <w:bCs/>
        <w:noProof/>
      </w:rPr>
      <w:t xml:space="preserve">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DD" w:rsidRDefault="002422DD" w:rsidP="002E46F1">
      <w:pPr>
        <w:spacing w:after="0" w:line="240" w:lineRule="auto"/>
      </w:pPr>
      <w:r>
        <w:separator/>
      </w:r>
    </w:p>
  </w:footnote>
  <w:footnote w:type="continuationSeparator" w:id="0">
    <w:p w:rsidR="002422DD" w:rsidRDefault="002422DD"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D3" w:rsidRPr="008926D3" w:rsidRDefault="008926D3" w:rsidP="008926D3">
    <w:pPr>
      <w:pStyle w:val="Header"/>
      <w:jc w:val="center"/>
      <w:rPr>
        <w:rFonts w:asciiTheme="majorHAnsi" w:hAnsiTheme="majorHAnsi"/>
        <w:sz w:val="36"/>
        <w:szCs w:val="36"/>
      </w:rPr>
    </w:pPr>
    <w:r w:rsidRPr="008926D3">
      <w:rPr>
        <w:rFonts w:asciiTheme="majorHAnsi" w:hAnsiTheme="majorHAnsi"/>
        <w:sz w:val="36"/>
        <w:szCs w:val="36"/>
      </w:rPr>
      <w:t xml:space="preserve">Unit </w:t>
    </w:r>
    <w:r>
      <w:rPr>
        <w:rFonts w:asciiTheme="majorHAnsi" w:hAnsiTheme="majorHAnsi"/>
        <w:sz w:val="36"/>
        <w:szCs w:val="36"/>
      </w:rPr>
      <w:t xml:space="preserve">One: Multi-Digit Multiplication </w:t>
    </w:r>
    <w:r w:rsidRPr="008926D3">
      <w:rPr>
        <w:rFonts w:asciiTheme="majorHAnsi" w:hAnsiTheme="majorHAnsi"/>
        <w:sz w:val="36"/>
        <w:szCs w:val="36"/>
      </w:rPr>
      <w:t>and Division</w:t>
    </w:r>
    <w:r w:rsidR="006D7D02">
      <w:rPr>
        <w:rFonts w:asciiTheme="majorHAnsi" w:hAnsiTheme="majorHAnsi"/>
        <w:sz w:val="36"/>
        <w:szCs w:val="36"/>
      </w:rPr>
      <w:t xml:space="preserve"> (Investigations)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A55"/>
    <w:multiLevelType w:val="hybridMultilevel"/>
    <w:tmpl w:val="5378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4696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B90113"/>
    <w:multiLevelType w:val="hybridMultilevel"/>
    <w:tmpl w:val="68889068"/>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F90AC4"/>
    <w:multiLevelType w:val="hybridMultilevel"/>
    <w:tmpl w:val="5E6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06E92"/>
    <w:multiLevelType w:val="hybridMultilevel"/>
    <w:tmpl w:val="5C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B914E47"/>
    <w:multiLevelType w:val="hybridMultilevel"/>
    <w:tmpl w:val="8000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7F33B7"/>
    <w:multiLevelType w:val="hybridMultilevel"/>
    <w:tmpl w:val="D4D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872A5"/>
    <w:multiLevelType w:val="hybridMultilevel"/>
    <w:tmpl w:val="342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713B2"/>
    <w:multiLevelType w:val="hybridMultilevel"/>
    <w:tmpl w:val="B592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B7934"/>
    <w:multiLevelType w:val="hybridMultilevel"/>
    <w:tmpl w:val="016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321C6"/>
    <w:multiLevelType w:val="hybridMultilevel"/>
    <w:tmpl w:val="5F52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B4AD4"/>
    <w:multiLevelType w:val="hybridMultilevel"/>
    <w:tmpl w:val="4F24B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946B9"/>
    <w:multiLevelType w:val="hybridMultilevel"/>
    <w:tmpl w:val="F1F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2"/>
  </w:num>
  <w:num w:numId="4">
    <w:abstractNumId w:val="12"/>
  </w:num>
  <w:num w:numId="5">
    <w:abstractNumId w:val="3"/>
  </w:num>
  <w:num w:numId="6">
    <w:abstractNumId w:val="15"/>
  </w:num>
  <w:num w:numId="7">
    <w:abstractNumId w:val="9"/>
  </w:num>
  <w:num w:numId="8">
    <w:abstractNumId w:val="24"/>
  </w:num>
  <w:num w:numId="9">
    <w:abstractNumId w:val="5"/>
  </w:num>
  <w:num w:numId="10">
    <w:abstractNumId w:val="7"/>
  </w:num>
  <w:num w:numId="11">
    <w:abstractNumId w:val="17"/>
  </w:num>
  <w:num w:numId="12">
    <w:abstractNumId w:val="1"/>
  </w:num>
  <w:num w:numId="13">
    <w:abstractNumId w:val="21"/>
  </w:num>
  <w:num w:numId="14">
    <w:abstractNumId w:val="8"/>
  </w:num>
  <w:num w:numId="15">
    <w:abstractNumId w:val="26"/>
  </w:num>
  <w:num w:numId="16">
    <w:abstractNumId w:val="2"/>
  </w:num>
  <w:num w:numId="17">
    <w:abstractNumId w:val="6"/>
  </w:num>
  <w:num w:numId="18">
    <w:abstractNumId w:val="0"/>
  </w:num>
  <w:num w:numId="19">
    <w:abstractNumId w:val="25"/>
  </w:num>
  <w:num w:numId="20">
    <w:abstractNumId w:val="11"/>
  </w:num>
  <w:num w:numId="21">
    <w:abstractNumId w:val="19"/>
  </w:num>
  <w:num w:numId="22">
    <w:abstractNumId w:val="18"/>
  </w:num>
  <w:num w:numId="23">
    <w:abstractNumId w:val="16"/>
  </w:num>
  <w:num w:numId="24">
    <w:abstractNumId w:val="20"/>
  </w:num>
  <w:num w:numId="25">
    <w:abstractNumId w:val="10"/>
  </w:num>
  <w:num w:numId="26">
    <w:abstractNumId w:val="23"/>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1CF0"/>
    <w:rsid w:val="00042676"/>
    <w:rsid w:val="000458BE"/>
    <w:rsid w:val="00063203"/>
    <w:rsid w:val="000746CA"/>
    <w:rsid w:val="0008265B"/>
    <w:rsid w:val="00095B4F"/>
    <w:rsid w:val="000A04BC"/>
    <w:rsid w:val="000A2D4E"/>
    <w:rsid w:val="000C5D9E"/>
    <w:rsid w:val="000E4499"/>
    <w:rsid w:val="00111D72"/>
    <w:rsid w:val="00112667"/>
    <w:rsid w:val="00113B8E"/>
    <w:rsid w:val="00113F99"/>
    <w:rsid w:val="00132BBD"/>
    <w:rsid w:val="00153146"/>
    <w:rsid w:val="001739B8"/>
    <w:rsid w:val="001742E1"/>
    <w:rsid w:val="00177191"/>
    <w:rsid w:val="001905D0"/>
    <w:rsid w:val="00192E75"/>
    <w:rsid w:val="001A5F1D"/>
    <w:rsid w:val="001C262A"/>
    <w:rsid w:val="00202D26"/>
    <w:rsid w:val="00206037"/>
    <w:rsid w:val="00212F64"/>
    <w:rsid w:val="00220A87"/>
    <w:rsid w:val="00222A62"/>
    <w:rsid w:val="00230129"/>
    <w:rsid w:val="00231B19"/>
    <w:rsid w:val="00234C0B"/>
    <w:rsid w:val="002422DD"/>
    <w:rsid w:val="0026346A"/>
    <w:rsid w:val="00266761"/>
    <w:rsid w:val="002939CC"/>
    <w:rsid w:val="002B01A4"/>
    <w:rsid w:val="002C129F"/>
    <w:rsid w:val="002E46F1"/>
    <w:rsid w:val="002F7C64"/>
    <w:rsid w:val="003250A4"/>
    <w:rsid w:val="00344168"/>
    <w:rsid w:val="003442E5"/>
    <w:rsid w:val="00345303"/>
    <w:rsid w:val="003518C1"/>
    <w:rsid w:val="00363F80"/>
    <w:rsid w:val="003671F4"/>
    <w:rsid w:val="00373F61"/>
    <w:rsid w:val="003804A3"/>
    <w:rsid w:val="0038543C"/>
    <w:rsid w:val="003863F2"/>
    <w:rsid w:val="003918EB"/>
    <w:rsid w:val="00393CB9"/>
    <w:rsid w:val="0039755A"/>
    <w:rsid w:val="003A4C57"/>
    <w:rsid w:val="003B16D3"/>
    <w:rsid w:val="003C1464"/>
    <w:rsid w:val="003C5CDD"/>
    <w:rsid w:val="003D0F37"/>
    <w:rsid w:val="003E19AD"/>
    <w:rsid w:val="00405FBD"/>
    <w:rsid w:val="00413A61"/>
    <w:rsid w:val="0043194F"/>
    <w:rsid w:val="004320E8"/>
    <w:rsid w:val="00437C5B"/>
    <w:rsid w:val="00444826"/>
    <w:rsid w:val="004615B0"/>
    <w:rsid w:val="004666C6"/>
    <w:rsid w:val="0049130F"/>
    <w:rsid w:val="00491BA0"/>
    <w:rsid w:val="004951AA"/>
    <w:rsid w:val="00495C8B"/>
    <w:rsid w:val="004A1251"/>
    <w:rsid w:val="004A77B0"/>
    <w:rsid w:val="004B0279"/>
    <w:rsid w:val="004B34FF"/>
    <w:rsid w:val="004B52FD"/>
    <w:rsid w:val="004E43CA"/>
    <w:rsid w:val="004F05F7"/>
    <w:rsid w:val="00501F33"/>
    <w:rsid w:val="00523264"/>
    <w:rsid w:val="00526AC1"/>
    <w:rsid w:val="00535ECB"/>
    <w:rsid w:val="00536F74"/>
    <w:rsid w:val="005449ED"/>
    <w:rsid w:val="00550CF9"/>
    <w:rsid w:val="00581692"/>
    <w:rsid w:val="00590576"/>
    <w:rsid w:val="005926A4"/>
    <w:rsid w:val="005A3533"/>
    <w:rsid w:val="005D5A0F"/>
    <w:rsid w:val="005E1DCC"/>
    <w:rsid w:val="005F0C76"/>
    <w:rsid w:val="005F12EA"/>
    <w:rsid w:val="00610E24"/>
    <w:rsid w:val="00617158"/>
    <w:rsid w:val="006204D2"/>
    <w:rsid w:val="006247E3"/>
    <w:rsid w:val="00624853"/>
    <w:rsid w:val="00624EF5"/>
    <w:rsid w:val="00633559"/>
    <w:rsid w:val="00645C5E"/>
    <w:rsid w:val="00653963"/>
    <w:rsid w:val="00653B13"/>
    <w:rsid w:val="00673921"/>
    <w:rsid w:val="0068012C"/>
    <w:rsid w:val="006845C5"/>
    <w:rsid w:val="00694154"/>
    <w:rsid w:val="006973D1"/>
    <w:rsid w:val="006A01EB"/>
    <w:rsid w:val="006A0955"/>
    <w:rsid w:val="006B09E7"/>
    <w:rsid w:val="006C450A"/>
    <w:rsid w:val="006C5CA2"/>
    <w:rsid w:val="006D7D02"/>
    <w:rsid w:val="006E2E9A"/>
    <w:rsid w:val="006E6D4F"/>
    <w:rsid w:val="006F4D73"/>
    <w:rsid w:val="007176E6"/>
    <w:rsid w:val="007200B6"/>
    <w:rsid w:val="0072401E"/>
    <w:rsid w:val="00726B91"/>
    <w:rsid w:val="00731B1F"/>
    <w:rsid w:val="00737F81"/>
    <w:rsid w:val="00740747"/>
    <w:rsid w:val="0075207A"/>
    <w:rsid w:val="00753896"/>
    <w:rsid w:val="00773DE2"/>
    <w:rsid w:val="0077500B"/>
    <w:rsid w:val="00786C0A"/>
    <w:rsid w:val="007878FB"/>
    <w:rsid w:val="007A2325"/>
    <w:rsid w:val="007C6146"/>
    <w:rsid w:val="007D429C"/>
    <w:rsid w:val="007E6AE4"/>
    <w:rsid w:val="00811A21"/>
    <w:rsid w:val="00812DB0"/>
    <w:rsid w:val="008343CF"/>
    <w:rsid w:val="00840819"/>
    <w:rsid w:val="0085000E"/>
    <w:rsid w:val="008527CD"/>
    <w:rsid w:val="008541A1"/>
    <w:rsid w:val="00863685"/>
    <w:rsid w:val="008926D3"/>
    <w:rsid w:val="00892E59"/>
    <w:rsid w:val="008A7875"/>
    <w:rsid w:val="008B1F2D"/>
    <w:rsid w:val="008B5D9E"/>
    <w:rsid w:val="008C1B96"/>
    <w:rsid w:val="008C5564"/>
    <w:rsid w:val="008D20B6"/>
    <w:rsid w:val="008E5E72"/>
    <w:rsid w:val="008F234E"/>
    <w:rsid w:val="008F6BD7"/>
    <w:rsid w:val="00904275"/>
    <w:rsid w:val="0090462C"/>
    <w:rsid w:val="00921979"/>
    <w:rsid w:val="00934D7D"/>
    <w:rsid w:val="00935DCF"/>
    <w:rsid w:val="009412C7"/>
    <w:rsid w:val="00947E1A"/>
    <w:rsid w:val="0095396A"/>
    <w:rsid w:val="00955C49"/>
    <w:rsid w:val="009640D5"/>
    <w:rsid w:val="00964241"/>
    <w:rsid w:val="009874AC"/>
    <w:rsid w:val="009B4622"/>
    <w:rsid w:val="009C0FD9"/>
    <w:rsid w:val="009C118C"/>
    <w:rsid w:val="009C16AA"/>
    <w:rsid w:val="009C5F78"/>
    <w:rsid w:val="009F1894"/>
    <w:rsid w:val="00A06FF6"/>
    <w:rsid w:val="00A123CE"/>
    <w:rsid w:val="00A13508"/>
    <w:rsid w:val="00A1513F"/>
    <w:rsid w:val="00A17DAC"/>
    <w:rsid w:val="00A2566C"/>
    <w:rsid w:val="00A372AF"/>
    <w:rsid w:val="00A5351A"/>
    <w:rsid w:val="00A5351F"/>
    <w:rsid w:val="00A76D8F"/>
    <w:rsid w:val="00A928DE"/>
    <w:rsid w:val="00A97080"/>
    <w:rsid w:val="00AB2C43"/>
    <w:rsid w:val="00AB69BF"/>
    <w:rsid w:val="00AC540C"/>
    <w:rsid w:val="00AE7E5A"/>
    <w:rsid w:val="00B118AD"/>
    <w:rsid w:val="00B227E7"/>
    <w:rsid w:val="00B51C68"/>
    <w:rsid w:val="00B52D7B"/>
    <w:rsid w:val="00B8292D"/>
    <w:rsid w:val="00B909E4"/>
    <w:rsid w:val="00B91E01"/>
    <w:rsid w:val="00B94EE3"/>
    <w:rsid w:val="00B97908"/>
    <w:rsid w:val="00BA6ADE"/>
    <w:rsid w:val="00BB70D2"/>
    <w:rsid w:val="00BC67F9"/>
    <w:rsid w:val="00BD552B"/>
    <w:rsid w:val="00BF0335"/>
    <w:rsid w:val="00C06D45"/>
    <w:rsid w:val="00C27954"/>
    <w:rsid w:val="00C3371D"/>
    <w:rsid w:val="00C464ED"/>
    <w:rsid w:val="00C47F09"/>
    <w:rsid w:val="00C514B5"/>
    <w:rsid w:val="00C5450F"/>
    <w:rsid w:val="00C5490E"/>
    <w:rsid w:val="00C654D4"/>
    <w:rsid w:val="00C92D21"/>
    <w:rsid w:val="00C942F3"/>
    <w:rsid w:val="00CA6145"/>
    <w:rsid w:val="00CB6A75"/>
    <w:rsid w:val="00CB6CF2"/>
    <w:rsid w:val="00CD1EDE"/>
    <w:rsid w:val="00CE6B86"/>
    <w:rsid w:val="00CF437F"/>
    <w:rsid w:val="00CF621F"/>
    <w:rsid w:val="00D10F5D"/>
    <w:rsid w:val="00D12F5F"/>
    <w:rsid w:val="00D17B25"/>
    <w:rsid w:val="00D32F02"/>
    <w:rsid w:val="00D3534B"/>
    <w:rsid w:val="00D53B08"/>
    <w:rsid w:val="00D60684"/>
    <w:rsid w:val="00D6248A"/>
    <w:rsid w:val="00D62776"/>
    <w:rsid w:val="00D90BC0"/>
    <w:rsid w:val="00DA03E1"/>
    <w:rsid w:val="00DA28A2"/>
    <w:rsid w:val="00DA6AB0"/>
    <w:rsid w:val="00DB7C32"/>
    <w:rsid w:val="00DC1FBA"/>
    <w:rsid w:val="00DC3AE1"/>
    <w:rsid w:val="00DE0DCE"/>
    <w:rsid w:val="00DE3482"/>
    <w:rsid w:val="00DE5ACF"/>
    <w:rsid w:val="00DE5ADF"/>
    <w:rsid w:val="00DF7E4F"/>
    <w:rsid w:val="00E144C6"/>
    <w:rsid w:val="00E14D05"/>
    <w:rsid w:val="00E325D3"/>
    <w:rsid w:val="00E42738"/>
    <w:rsid w:val="00E54238"/>
    <w:rsid w:val="00E65466"/>
    <w:rsid w:val="00E74FA9"/>
    <w:rsid w:val="00EB2CC9"/>
    <w:rsid w:val="00EC38E7"/>
    <w:rsid w:val="00EE524D"/>
    <w:rsid w:val="00EE5ECE"/>
    <w:rsid w:val="00EF3A04"/>
    <w:rsid w:val="00EF58FC"/>
    <w:rsid w:val="00EF7FD7"/>
    <w:rsid w:val="00F00939"/>
    <w:rsid w:val="00F13298"/>
    <w:rsid w:val="00F150F0"/>
    <w:rsid w:val="00F24E43"/>
    <w:rsid w:val="00F555BF"/>
    <w:rsid w:val="00F761FB"/>
    <w:rsid w:val="00F773EF"/>
    <w:rsid w:val="00FA08CF"/>
    <w:rsid w:val="00FA2C48"/>
    <w:rsid w:val="00FA355C"/>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8D20B6"/>
    <w:rPr>
      <w:color w:val="0000FF" w:themeColor="hyperlink"/>
      <w:u w:val="single"/>
    </w:rPr>
  </w:style>
  <w:style w:type="character" w:styleId="FollowedHyperlink">
    <w:name w:val="FollowedHyperlink"/>
    <w:basedOn w:val="DefaultParagraphFont"/>
    <w:uiPriority w:val="99"/>
    <w:semiHidden/>
    <w:unhideWhenUsed/>
    <w:rsid w:val="00610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8D20B6"/>
    <w:rPr>
      <w:color w:val="0000FF" w:themeColor="hyperlink"/>
      <w:u w:val="single"/>
    </w:rPr>
  </w:style>
  <w:style w:type="character" w:styleId="FollowedHyperlink">
    <w:name w:val="FollowedHyperlink"/>
    <w:basedOn w:val="DefaultParagraphFont"/>
    <w:uiPriority w:val="99"/>
    <w:semiHidden/>
    <w:unhideWhenUsed/>
    <w:rsid w:val="00610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13236061">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768887755">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8686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8-look-for-and-express-regularity-in-repeated-reasoning.html" TargetMode="External"/><Relationship Id="rId18" Type="http://schemas.openxmlformats.org/officeDocument/2006/relationships/hyperlink" Target="http://elementarymath.dmschools.org/8-look-for-and-express-regularity-in-repeated-reasoning.html" TargetMode="External"/><Relationship Id="rId26" Type="http://schemas.openxmlformats.org/officeDocument/2006/relationships/image" Target="media/image3.png"/><Relationship Id="rId21" Type="http://schemas.openxmlformats.org/officeDocument/2006/relationships/hyperlink" Target="http://elementarymath.dmschools.org/2-reason-abstractly-and-quantitatively3.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lementarymath.dmschools.org/5-use-appropriate-tools-strategically5.html" TargetMode="External"/><Relationship Id="rId17" Type="http://schemas.openxmlformats.org/officeDocument/2006/relationships/hyperlink" Target="http://elementarymath.dmschools.org/7-look-for-and-make-use-of-structure.html" TargetMode="External"/><Relationship Id="rId25" Type="http://schemas.openxmlformats.org/officeDocument/2006/relationships/image" Target="media/image2.png"/><Relationship Id="rId33" Type="http://schemas.openxmlformats.org/officeDocument/2006/relationships/hyperlink" Target="https://sharepoint.dmps.k12.ia.us/sites/divisions/curr/Public%20Curriculum%20Documents/Mathematics/Elementary%20Math%202013%20-%202014/5th%20Grade/CGI%205th%20Grade%20Story%20Bank.docx" TargetMode="External"/><Relationship Id="rId2" Type="http://schemas.openxmlformats.org/officeDocument/2006/relationships/numbering" Target="numbering.xml"/><Relationship Id="rId16" Type="http://schemas.openxmlformats.org/officeDocument/2006/relationships/hyperlink" Target="http://elementarymath.dmschools.org/2-reason-abstractly-and-quantitatively3.html" TargetMode="External"/><Relationship Id="rId20" Type="http://schemas.openxmlformats.org/officeDocument/2006/relationships/hyperlink" Target="https://sharepoint.dmps.k12.ia.us/sites/divisions/curr/Public%20Curriculum%20Documents/Mathematics/Elementary%20Math%202013%20-%202014/5th%20Grade/CGI%205th%20Grade%20Story%20Bank.docx" TargetMode="External"/><Relationship Id="rId29" Type="http://schemas.openxmlformats.org/officeDocument/2006/relationships/hyperlink" Target="http://elementarymath.dmschools.org/3-construct-viable-arguments-and-critique-the-reasoning-of-others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mentarymath.dmschools.org/1-make-sense-of-problems-and-persevere-in-solving-them5.html" TargetMode="External"/><Relationship Id="rId24" Type="http://schemas.openxmlformats.org/officeDocument/2006/relationships/hyperlink" Target="http://elementarymath.dmschools.org/8-look-for-and-express-regularity-in-repeated-reasoning.html" TargetMode="External"/><Relationship Id="rId32" Type="http://schemas.openxmlformats.org/officeDocument/2006/relationships/hyperlink" Target="http://elementarymath.dmschools.org/7-look-for-and-make-use-of-structure.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ementarymath.dmschools.org/1-make-sense-of-problems-and-persevere-in-solving-them5.html" TargetMode="External"/><Relationship Id="rId23" Type="http://schemas.openxmlformats.org/officeDocument/2006/relationships/hyperlink" Target="http://elementarymath.dmschools.org/7-look-for-and-make-use-of-structure.html" TargetMode="External"/><Relationship Id="rId28" Type="http://schemas.openxmlformats.org/officeDocument/2006/relationships/hyperlink" Target="http://elementarymath.dmschools.org/2-reason-abstractly-and-quantitatively3.html" TargetMode="External"/><Relationship Id="rId36" Type="http://schemas.openxmlformats.org/officeDocument/2006/relationships/fontTable" Target="fontTable.xml"/><Relationship Id="rId10" Type="http://schemas.openxmlformats.org/officeDocument/2006/relationships/hyperlink" Target="http://www.aplusmath.com/cgi-bin/Flashcards/Order_Of_Operations" TargetMode="External"/><Relationship Id="rId19" Type="http://schemas.openxmlformats.org/officeDocument/2006/relationships/image" Target="media/image1.png"/><Relationship Id="rId31" Type="http://schemas.openxmlformats.org/officeDocument/2006/relationships/hyperlink" Target="http://elementarymath.dmschools.org/5-use-appropriate-tools-strategically5.html"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5th%20Grade/CGI%205th%20Grade%20Story%20Bank.docx" TargetMode="External"/><Relationship Id="rId14" Type="http://schemas.openxmlformats.org/officeDocument/2006/relationships/hyperlink" Target="https://sharepoint.dmps.k12.ia.us/sites/divisions/curr/Public%20Curriculum%20Documents/Mathematics/Elementary%20Math%202013%20-%202014/5th%20Grade/CGI%205th%20Grade%20Story%20Bank.docx" TargetMode="External"/><Relationship Id="rId22" Type="http://schemas.openxmlformats.org/officeDocument/2006/relationships/hyperlink" Target="http://elementarymath.dmschools.org/6-attend-to-precision3.html" TargetMode="External"/><Relationship Id="rId27" Type="http://schemas.openxmlformats.org/officeDocument/2006/relationships/hyperlink" Target="https://sharepoint.dmps.k12.ia.us/sites/divisions/curr/Public%20Curriculum%20Documents/Mathematics/Elementary%20Math%202013%20-%202014/5th%20Grade/CGI%205th%20Grade%20Story%20Bank.docx" TargetMode="External"/><Relationship Id="rId30" Type="http://schemas.openxmlformats.org/officeDocument/2006/relationships/hyperlink" Target="http://elementarymath.dmschools.org/4-model-with-mathematics.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D225-4439-47B2-A41B-3FC16427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2013-05-09T02:03:00Z</dcterms:created>
  <dcterms:modified xsi:type="dcterms:W3CDTF">2013-05-09T02:03:00Z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